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13" w:rsidRDefault="00E83E13"/>
    <w:p w:rsidR="00A03C42" w:rsidRPr="00A03C42" w:rsidRDefault="00A03C42" w:rsidP="00A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A03C42" w:rsidRPr="00A03C42" w:rsidRDefault="00A03C42" w:rsidP="00A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3</w:t>
      </w:r>
    </w:p>
    <w:p w:rsidR="00A03C42" w:rsidRPr="00A03C42" w:rsidRDefault="00A03C42" w:rsidP="00A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Ростова Ярославской области</w:t>
      </w:r>
    </w:p>
    <w:p w:rsidR="00A03C42" w:rsidRPr="00A03C42" w:rsidRDefault="00A03C42" w:rsidP="00A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42" w:rsidRPr="00A03C42" w:rsidRDefault="00A03C42" w:rsidP="00A03C42">
      <w:pPr>
        <w:spacing w:after="0" w:line="240" w:lineRule="auto"/>
        <w:ind w:left="6720" w:hanging="55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C42" w:rsidRPr="00A03C42" w:rsidRDefault="00A03C42" w:rsidP="00A03C42">
      <w:pPr>
        <w:spacing w:after="0" w:line="240" w:lineRule="auto"/>
        <w:ind w:left="2880" w:hanging="1680"/>
        <w:jc w:val="both"/>
        <w:rPr>
          <w:rFonts w:ascii="Times New Roman" w:eastAsia="Times New Roman" w:hAnsi="Times New Roman" w:cs="Times New Roman"/>
          <w:lang w:eastAsia="ru-RU"/>
        </w:rPr>
      </w:pPr>
      <w:r w:rsidRPr="00A03C42">
        <w:rPr>
          <w:rFonts w:ascii="Times New Roman" w:eastAsia="Times New Roman" w:hAnsi="Times New Roman" w:cs="Times New Roman"/>
          <w:lang w:eastAsia="ru-RU"/>
        </w:rPr>
        <w:t xml:space="preserve">Рассмотрена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03C42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03C42" w:rsidRPr="00A03C42" w:rsidRDefault="00A03C42" w:rsidP="00A03C42">
      <w:pPr>
        <w:spacing w:after="0" w:line="240" w:lineRule="auto"/>
        <w:ind w:left="9696" w:hanging="84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  <w:r w:rsidRPr="00A03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                                                                                                                                                                                     </w:t>
      </w:r>
      <w:r w:rsidRPr="00A0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по школе</w:t>
      </w:r>
      <w:r w:rsidRPr="00A03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C42" w:rsidRPr="00A03C42" w:rsidRDefault="00A03C42" w:rsidP="00A03C42">
      <w:pPr>
        <w:spacing w:after="0" w:line="240" w:lineRule="auto"/>
        <w:ind w:left="1200" w:hanging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A03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                                                                                                                                                            от «___»_________2018 г</w:t>
      </w:r>
    </w:p>
    <w:p w:rsidR="00A03C42" w:rsidRPr="00A03C42" w:rsidRDefault="00A03C42" w:rsidP="00A03C42">
      <w:pPr>
        <w:spacing w:after="0" w:line="240" w:lineRule="auto"/>
        <w:ind w:left="1200" w:hanging="1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от «__»_______2018 г.</w:t>
      </w:r>
      <w:r w:rsidRPr="00A03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3C42" w:rsidRPr="00A03C42" w:rsidRDefault="00A03C42" w:rsidP="00A03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03C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Дополнительная общеобразовательная программа – </w:t>
      </w: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03C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Дополнительная общеразвивающая программа </w:t>
      </w: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03C4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«Особенности немецкой культуры»</w:t>
      </w:r>
    </w:p>
    <w:p w:rsidR="00A03C42" w:rsidRPr="00A03C42" w:rsidRDefault="00A03C42" w:rsidP="00A03C42">
      <w:pPr>
        <w:shd w:val="clear" w:color="auto" w:fill="FFFFFF"/>
        <w:tabs>
          <w:tab w:val="center" w:pos="7426"/>
          <w:tab w:val="left" w:pos="11700"/>
        </w:tabs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ab/>
      </w: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03C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Автор: </w:t>
      </w:r>
      <w:r w:rsidRPr="00A0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Щелокова Н.Л.</w:t>
      </w:r>
    </w:p>
    <w:p w:rsidR="00A03C42" w:rsidRPr="00A03C42" w:rsidRDefault="00A03C42" w:rsidP="00A03C42">
      <w:pPr>
        <w:spacing w:after="0" w:line="240" w:lineRule="auto"/>
        <w:ind w:left="360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03C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03C42" w:rsidRPr="00A03C42" w:rsidRDefault="00A03C42" w:rsidP="00A03C42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E35BF" w:rsidRPr="00A03C42" w:rsidRDefault="00A03C42" w:rsidP="00A03C42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03C4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Г. Ростов Ярославской области 2018-2019 г.</w:t>
      </w:r>
    </w:p>
    <w:p w:rsidR="00DE35BF" w:rsidRPr="00DE35BF" w:rsidRDefault="003B217C" w:rsidP="007A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 ПОЯСНИТЕЛЬНАЯ ЗАПИСКА</w:t>
      </w:r>
    </w:p>
    <w:p w:rsidR="00AE21A9" w:rsidRPr="00525C71" w:rsidRDefault="005A1531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мире расширяются экономические, деловые и культурные контакты разных стран. Из-за этого становится необходимым диалог культур народов мира, где важно умение оценивать другую культуру с позиций ценностей и норм собственной, выявлять сходства и различия и проявлять толерантность, признавая возможность сосуществования различных культур в поликультурном мире, находить точки соприкосновения для взаимовыгодного сотрудничества и преодоления разногласий.</w:t>
      </w:r>
    </w:p>
    <w:p w:rsidR="00AE21A9" w:rsidRPr="00525C71" w:rsidRDefault="00AE21A9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РФ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(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№ 2 «Об утверждении Порядка применения организациями, осуществляющими </w:t>
      </w: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AE21A9" w:rsidRPr="00525C71" w:rsidRDefault="00AE21A9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электронного обучения, дистанционных образовательных технологий при реализации образовательных программ»;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Департамента образования Ярославской области № 558/16 от 25 ноября 2016 г.</w:t>
      </w:r>
    </w:p>
    <w:p w:rsidR="00AE21A9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МОУ СОШ № 3</w:t>
      </w:r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5C71" w:rsidRPr="00525C71" w:rsidRDefault="00AE21A9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Примерной  программой   среднего (полного)  общего  образования  по  немецкому  языку (базовый уровень) </w:t>
      </w:r>
      <w:hyperlink r:id="rId6" w:history="1">
        <w:r w:rsidR="00525C71" w:rsidRPr="00525C71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http://www.liskyedu.narod.ru/frbas.html</w:t>
        </w:r>
      </w:hyperlink>
      <w:r w:rsidRPr="00525C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21A9" w:rsidRPr="00525C71" w:rsidRDefault="00525C71" w:rsidP="00525C7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Calibri" w:hAnsi="Times New Roman" w:cs="Times New Roman"/>
          <w:sz w:val="24"/>
          <w:szCs w:val="24"/>
        </w:rPr>
        <w:t>Авторской программой</w:t>
      </w:r>
      <w:r w:rsidR="00AE21A9" w:rsidRPr="00525C71">
        <w:rPr>
          <w:rFonts w:ascii="Times New Roman" w:eastAsia="Calibri" w:hAnsi="Times New Roman" w:cs="Times New Roman"/>
          <w:sz w:val="24"/>
          <w:szCs w:val="24"/>
        </w:rPr>
        <w:t xml:space="preserve"> Г. И. Ворониной «Программы общеобразовательных учреждений: Немецкий язык: 10-11 классы». М.: Просвещение, - 2005 г.;</w:t>
      </w:r>
    </w:p>
    <w:p w:rsidR="00AE21A9" w:rsidRPr="00525C71" w:rsidRDefault="00AE21A9" w:rsidP="0052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71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525C71">
        <w:rPr>
          <w:rFonts w:ascii="Times New Roman" w:hAnsi="Times New Roman" w:cs="Times New Roman"/>
          <w:sz w:val="24"/>
          <w:szCs w:val="24"/>
        </w:rPr>
        <w:t xml:space="preserve"> Знание иностранного языка в современном обществе является неотъемлемой частью личной и профессиональной жизни человека и средством включения в мировое социокультурное пространство. Именно поэтому педагогически целесообразно создание оптимальных условий для формирования и повышения мотивации у взрослых к изучению немецкого языка через использование активных, традиционных и нетрадиционных методов и форм обучения. </w:t>
      </w:r>
    </w:p>
    <w:p w:rsidR="00AE21A9" w:rsidRPr="00525C71" w:rsidRDefault="00AE21A9" w:rsidP="0052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71">
        <w:rPr>
          <w:rFonts w:ascii="Times New Roman" w:hAnsi="Times New Roman" w:cs="Times New Roman"/>
          <w:sz w:val="24"/>
          <w:szCs w:val="24"/>
        </w:rPr>
        <w:t xml:space="preserve">Ознакомление с иноязычной культурой является социальным заказом общества и насущной потребностью каждого его члена с целью расширения возможностей общения и познания различных мировых культур, поэтому для реализации данного запроса особую актуальность и востребованность обретают различные центры изучения иностранных языков. 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диалога культур является переход обучающихся от мышления к активной деятельности. Диалог культур должен стать процессом и целью всей сознательной жизни и деятельности современного поликультурного общества.</w:t>
      </w:r>
    </w:p>
    <w:p w:rsidR="00AE21A9" w:rsidRPr="00525C71" w:rsidRDefault="00AE21A9" w:rsidP="0052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71">
        <w:rPr>
          <w:rFonts w:ascii="Times New Roman" w:hAnsi="Times New Roman" w:cs="Times New Roman"/>
          <w:sz w:val="24"/>
          <w:szCs w:val="24"/>
        </w:rPr>
        <w:t xml:space="preserve">Иностранный язык становится средством жизнеобеспечения общества, поэтому изучения иностранного языка и иноязычная грамотность граждан РФ способствует формированию образа россиянина за рубежом, позволяющий разрушить барьер недоверия, дают возможность представлять свою культуру и осваивать другую. Исходя из учета индивидуальных особенностей и разных стартовых возможностей </w:t>
      </w:r>
      <w:r w:rsidRPr="00525C71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а также новых требований к образовательным программам, появилась необходимость разработки программы дополнительного образования «Немецкий язык (средний уровень)», которая обеспечивала бы построение целостного образовательного процесса, направленного на свободное общение на иностранном языке, овладение основными видами деятельности – говорением, </w:t>
      </w:r>
      <w:proofErr w:type="spellStart"/>
      <w:r w:rsidRPr="00525C71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25C71">
        <w:rPr>
          <w:rFonts w:ascii="Times New Roman" w:hAnsi="Times New Roman" w:cs="Times New Roman"/>
          <w:sz w:val="24"/>
          <w:szCs w:val="24"/>
        </w:rPr>
        <w:t xml:space="preserve">, чтением и письмом. </w:t>
      </w:r>
    </w:p>
    <w:p w:rsidR="005A1531" w:rsidRPr="00525C71" w:rsidRDefault="00AE21A9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525C71">
        <w:rPr>
          <w:rFonts w:ascii="Times New Roman" w:hAnsi="Times New Roman" w:cs="Times New Roman"/>
          <w:sz w:val="24"/>
          <w:szCs w:val="24"/>
        </w:rPr>
        <w:t xml:space="preserve"> программы 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работы, интегрирующих разные виды деятельности на основе единой темы. Преимущество предлагаемой программы заключается в том, что при обучении немецкому языку основное внимание уделяется выработке коммуникативных способностей – навыков свободного общения и прикладного применения немецкого языка. </w:t>
      </w:r>
    </w:p>
    <w:p w:rsidR="00AE21A9" w:rsidRPr="00525C71" w:rsidRDefault="00AE21A9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b/>
        </w:rPr>
        <w:t xml:space="preserve">Направленность. </w:t>
      </w:r>
      <w:r w:rsidRPr="00525C71">
        <w:t>Программа представляет собой комплексную дополнительную образовательную услугу, направленную на полноценное и разноплановое развитие всех языковых навыков. Особый акцент в программе сделан на формирование языковой компетенции и умения применять полученные знания в ситуации реального общения. Программа имеет социально-педагогическую направленность. В процессе ознакомления с иностранным языком формируется стойкий познавательный интерес к различным сферам жизни и деятельности человека. Кроме этого, развиваются навыки коммуникативного взаимодействия, понимания и общения на немецком языке, усвоения грамматики и лексики, что влечет за собой готовность и способность к общению на иностранном языке с учетом их речевых возможностей и потребностей.</w:t>
      </w:r>
    </w:p>
    <w:p w:rsidR="005A1531" w:rsidRPr="00525C71" w:rsidRDefault="00525C71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b/>
        </w:rPr>
        <w:t xml:space="preserve">Педагогическая целесообразность. </w:t>
      </w:r>
      <w:r w:rsidR="00DE35BF" w:rsidRPr="00525C71">
        <w:t>Данный курс рассчитан на тех учащихся, которые проявляют интерес к иностранному языку и желают углубить и расширить свои знания по этому предмету.</w:t>
      </w:r>
      <w:r w:rsidR="005A1531" w:rsidRPr="00525C71">
        <w:t xml:space="preserve"> Данный кружок способствует развитию социокультурных знаний и умений. Он помогает удовлетворить индивидуальные образовательные потребности и интересы учащихся, а также воспитывает толерантное отношение к необычным проявлениям культур стран изучаемого языка, к особенностям менталитета носителей изучаемого языка.</w:t>
      </w:r>
      <w:r w:rsidR="00A03C42" w:rsidRPr="00525C71">
        <w:t xml:space="preserve"> Кружок иностранного языка является важной составной частью системы обучения этому учебному предмету в общеобразовательной школе и тесно связан с основным курсом. 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b/>
        </w:rPr>
        <w:t xml:space="preserve">Цель </w:t>
      </w:r>
      <w:r w:rsidRPr="00525C71">
        <w:t xml:space="preserve">— обеспечить школьникам более высокий уровень владения устной речью и чтением на иностранном языке, более прочные навыки самостоятельной работы, чем это предусмотрено обязательной программой. Воспитательные и образовательные задачи обучения решаются комплексно в процессе практического овладения изучаемым языком на основе материалов, используемых для обучения учащихся говорению, </w:t>
      </w:r>
      <w:proofErr w:type="spellStart"/>
      <w:r w:rsidRPr="00525C71">
        <w:t>аудированию</w:t>
      </w:r>
      <w:proofErr w:type="spellEnd"/>
      <w:r w:rsidRPr="00525C71">
        <w:t xml:space="preserve"> и чтению.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t xml:space="preserve">Решению образовательных задач способствует дальнейшее развитие мышления школьников, расширение сформированных в ходе основного курса обучения представлений о строе изучаемого языка и его закономерностях. Широкое использование </w:t>
      </w:r>
      <w:proofErr w:type="spellStart"/>
      <w:proofErr w:type="gramStart"/>
      <w:r w:rsidRPr="00525C71">
        <w:t>лингво</w:t>
      </w:r>
      <w:proofErr w:type="spellEnd"/>
      <w:r w:rsidRPr="00525C71">
        <w:t>-страноведческого</w:t>
      </w:r>
      <w:proofErr w:type="gramEnd"/>
      <w:r w:rsidRPr="00525C71">
        <w:t xml:space="preserve"> подхода к учебным материалам позволяет расширять кругозор учащихся и развивать их познавательный интерес.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t xml:space="preserve">Кружок включает обучение учащихся основным видам речевой деятельности: </w:t>
      </w:r>
      <w:proofErr w:type="spellStart"/>
      <w:r w:rsidRPr="00525C71">
        <w:t>аудированию</w:t>
      </w:r>
      <w:proofErr w:type="spellEnd"/>
      <w:r w:rsidRPr="00525C71">
        <w:t>, говорению, чтению — при ведущей роли обучения говорению. Особое внимание уделяется качественной стороне практического владения иностранным языком, что выражается в следующих характеристиках: смысловая целостность, законченность, доказательность, логичность высказываний, их лексические и структурное разнообразие, понимание воспринимаемых на слух и читаемых учащимися текстов в соответствии с поставленными перед ними задачами.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t xml:space="preserve"> </w:t>
      </w:r>
      <w:r w:rsidR="00A03C42" w:rsidRPr="00525C71">
        <w:rPr>
          <w:b/>
        </w:rPr>
        <w:t>З</w:t>
      </w:r>
      <w:r w:rsidRPr="00525C71">
        <w:rPr>
          <w:b/>
        </w:rPr>
        <w:t>адачи</w:t>
      </w:r>
      <w:r w:rsidR="00A03C42" w:rsidRPr="00525C71">
        <w:rPr>
          <w:b/>
        </w:rPr>
        <w:t xml:space="preserve"> программы</w:t>
      </w:r>
      <w:r w:rsidRPr="00525C71">
        <w:t>:</w:t>
      </w:r>
    </w:p>
    <w:p w:rsidR="005A1531" w:rsidRPr="00525C71" w:rsidRDefault="005A1531" w:rsidP="00525C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вариативностью и разнообразием культур стран изучаемого языка;</w:t>
      </w:r>
    </w:p>
    <w:p w:rsidR="005A1531" w:rsidRPr="00525C71" w:rsidRDefault="005A1531" w:rsidP="00525C7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у учащихся возможности определить свое место в спектре</w:t>
      </w:r>
      <w:r w:rsidR="00A03C42" w:rsidRPr="00525C71">
        <w:rPr>
          <w:rFonts w:ascii="Times New Roman" w:hAnsi="Times New Roman" w:cs="Times New Roman"/>
          <w:color w:val="000000"/>
          <w:sz w:val="24"/>
          <w:szCs w:val="24"/>
        </w:rPr>
        <w:t xml:space="preserve"> культур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t>осознать себя в качестве поликультурного субъекта;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t>вовлекать учащихся через участие в работе над проектами в диалог культур;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t xml:space="preserve">развивать </w:t>
      </w:r>
      <w:proofErr w:type="spellStart"/>
      <w:r w:rsidRPr="00525C71">
        <w:rPr>
          <w:color w:val="000000"/>
        </w:rPr>
        <w:t>общеучебные</w:t>
      </w:r>
      <w:proofErr w:type="spellEnd"/>
      <w:r w:rsidRPr="00525C71">
        <w:rPr>
          <w:color w:val="000000"/>
        </w:rPr>
        <w:t xml:space="preserve"> умения и формировать умения: найти решение проблемы, излагать свою мысль, вести дискуссию;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lastRenderedPageBreak/>
        <w:t>стимулировать самостоятельную работу учащихся, обеспечить уровень усвоения реалий, национально-специфической информации;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t>интегрировать знания с другими науками;</w:t>
      </w:r>
    </w:p>
    <w:p w:rsidR="005A1531" w:rsidRPr="00525C71" w:rsidRDefault="005A1531" w:rsidP="00525C71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525C71">
        <w:rPr>
          <w:color w:val="000000"/>
        </w:rPr>
        <w:t xml:space="preserve">при работе со знаками и символами культур развивать способности к догадке, сравнению, сопоставлению, к формированию выводов из полученной информации. 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i/>
        </w:rPr>
        <w:t>при обучении говорению</w:t>
      </w:r>
      <w:r w:rsidRPr="00525C71">
        <w:t xml:space="preserve"> — развитие и совершенствование у учащихся умений, которые обеспечивают иноязычное общение как с одним собеседником, так и с целой группой; при этом речевая реакция партнеров может носить характер развернутого монологического высказывания; 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i/>
        </w:rPr>
        <w:t xml:space="preserve">при обучении </w:t>
      </w:r>
      <w:proofErr w:type="spellStart"/>
      <w:r w:rsidRPr="00525C71">
        <w:rPr>
          <w:i/>
        </w:rPr>
        <w:t>аудированию</w:t>
      </w:r>
      <w:proofErr w:type="spellEnd"/>
      <w:r w:rsidRPr="00525C71">
        <w:t xml:space="preserve"> — развитие у учащихся умения слушать и понимать содержание и смысл иноязычных высказываний (литературно-разговорная речь), а также несложных рассказов (литературная речь), построенных на материале основного и факультативного курсов;</w:t>
      </w:r>
    </w:p>
    <w:p w:rsidR="00DE35BF" w:rsidRPr="00525C71" w:rsidRDefault="00DE35BF" w:rsidP="00525C71">
      <w:pPr>
        <w:pStyle w:val="a3"/>
        <w:spacing w:before="0" w:beforeAutospacing="0" w:after="0" w:afterAutospacing="0"/>
        <w:ind w:firstLine="567"/>
        <w:jc w:val="both"/>
      </w:pPr>
      <w:r w:rsidRPr="00525C71">
        <w:rPr>
          <w:i/>
        </w:rPr>
        <w:t>при обучении чтению</w:t>
      </w:r>
      <w:r w:rsidRPr="00525C71">
        <w:t xml:space="preserve"> — освоение двух видов чтения: 1) чтение текстов с охватом их основного содержания и 2) чтение текстов с извлечением полной информации. </w:t>
      </w:r>
    </w:p>
    <w:p w:rsidR="00DE35BF" w:rsidRPr="00525C71" w:rsidRDefault="00525C71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программы.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1 год обучения - 34 учебные недели, общее количество учебных часов – 102. Формы реализации программы и режим занятий. Занятия реализуются в очной форме, посредством проведения групповых видов работы. Порядок организации занятий: 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занятий: 3 раза в неделю.</w:t>
      </w:r>
    </w:p>
    <w:p w:rsidR="00525C71" w:rsidRPr="00525C71" w:rsidRDefault="00525C71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реализации данной дополнительной обще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общеразвивающей программы – 10-11 класс</w:t>
      </w:r>
    </w:p>
    <w:p w:rsidR="00B64752" w:rsidRPr="00525C71" w:rsidRDefault="00B64752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525C71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результаты. 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 освоения программы</w:t>
      </w:r>
      <w:r w:rsidRPr="00525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готовность к служению Отечеству, его защите;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нравственное сознание и поведение на основе усвоения общечеловеческих ценностей;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15) ответственное отношение к созданию семьи на основе осознанного принятия ценностей семейной жизни. 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C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25C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 освоения основной образовательной программы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52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E35BF" w:rsidRPr="00525C71" w:rsidRDefault="00DE35BF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DE35BF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 освоения основной образовательной программы:</w:t>
      </w:r>
    </w:p>
    <w:p w:rsidR="00DE35BF" w:rsidRPr="00525C71" w:rsidRDefault="00DE35BF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DE35BF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предметных областей «Филология» и «Иностранные языки» должно обеспечить: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5C71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и родного (нерусского) языка, иностранного языка и литературы к ценностям национальной и мировой культуры;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25C71">
        <w:rPr>
          <w:rFonts w:ascii="Times New Roman" w:eastAsia="Calibri" w:hAnsi="Times New Roman" w:cs="Times New Roman"/>
          <w:sz w:val="24"/>
          <w:szCs w:val="24"/>
        </w:rPr>
        <w:t>способность свободно общаться в различных формах и на разные темы;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25C71">
        <w:rPr>
          <w:rFonts w:ascii="Times New Roman" w:eastAsia="Calibri" w:hAnsi="Times New Roman" w:cs="Times New Roman"/>
          <w:sz w:val="24"/>
          <w:szCs w:val="24"/>
        </w:rPr>
        <w:t>свободное использование словарного запаса;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5C7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 умений написания текстов по различным темам на русском и родном (нерусском) языках и по изученной проблематике на иностранном языке, в том числе демонстрирующих творческие способности обучающихся;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5C7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DE35BF" w:rsidRPr="00525C71" w:rsidRDefault="00DE35BF" w:rsidP="00525C7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5C7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25C71">
        <w:rPr>
          <w:rFonts w:ascii="Times New Roman" w:eastAsia="Calibri" w:hAnsi="Times New Roman" w:cs="Times New Roman"/>
          <w:sz w:val="24"/>
          <w:szCs w:val="24"/>
        </w:rPr>
        <w:t xml:space="preserve"> навыков различных видов анализа литературных произведений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должен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аудирование</w:t>
      </w:r>
      <w:proofErr w:type="spellEnd"/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2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писать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для общения с представителями других стран, ориентации в современном поликультурном мире;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расширения возможностей в выборе будущей профессиональной деятельности;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предметным результатам освоения базового курса иностранного языка: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«Иностранный язык». «Второй иностранный язык» (углубленный уровень)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  <w:proofErr w:type="gramEnd"/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B64752" w:rsidRPr="00525C71" w:rsidRDefault="00B64752" w:rsidP="00525C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525C71" w:rsidRDefault="00525C71" w:rsidP="00525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определения результативности - </w:t>
      </w:r>
      <w:r w:rsidRPr="0052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- контрольные задания и тесты, диагностика личностного роста и продвижения</w:t>
      </w:r>
    </w:p>
    <w:p w:rsidR="00525C71" w:rsidRDefault="00525C71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Pr="00525C71" w:rsidRDefault="003B217C" w:rsidP="007A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17C" w:rsidRDefault="003B217C" w:rsidP="003B217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УЧЕБНЫЙ ПЛАН</w:t>
      </w:r>
    </w:p>
    <w:p w:rsidR="003B217C" w:rsidRPr="003B217C" w:rsidRDefault="003B217C" w:rsidP="003B217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</w:tblGrid>
      <w:tr w:rsidR="003B217C" w:rsidRPr="00DE35BF" w:rsidTr="003B217C">
        <w:trPr>
          <w:trHeight w:val="276"/>
        </w:trPr>
        <w:tc>
          <w:tcPr>
            <w:tcW w:w="959" w:type="dxa"/>
            <w:vMerge w:val="restart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B217C" w:rsidRPr="00DE35BF" w:rsidTr="003B217C">
        <w:trPr>
          <w:trHeight w:val="276"/>
        </w:trPr>
        <w:tc>
          <w:tcPr>
            <w:tcW w:w="959" w:type="dxa"/>
            <w:vMerge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409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Путешествие по Германии 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283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3B217C" w:rsidRDefault="003B217C" w:rsidP="00B90E24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Достопримечательности городов Германии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542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Поездки по странам, говорящим на немецком языке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Традиционные и религиозные праздники Германии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370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Повседневная жизнь и досуг немцев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Характер и привычки немцев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314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Кухня Германии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314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3B217C" w:rsidRDefault="003B217C" w:rsidP="00B90E24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Великие немцы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314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3B217C" w:rsidRDefault="003B217C" w:rsidP="00B90E24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Национальный костюм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Виды писем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70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3B217C" w:rsidRPr="00DE35BF" w:rsidRDefault="003B217C" w:rsidP="00B90E24">
            <w:pPr>
              <w:pStyle w:val="a3"/>
            </w:pPr>
            <w:r>
              <w:rPr>
                <w:b/>
                <w:bCs/>
                <w:i/>
                <w:iCs/>
                <w:sz w:val="20"/>
                <w:szCs w:val="20"/>
              </w:rPr>
              <w:t>Обобщающее повторение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17C" w:rsidRPr="00DE35BF" w:rsidTr="003B217C">
        <w:trPr>
          <w:trHeight w:val="70"/>
        </w:trPr>
        <w:tc>
          <w:tcPr>
            <w:tcW w:w="959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B217C" w:rsidRPr="00DE35BF" w:rsidRDefault="003B217C" w:rsidP="00B9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3B217C" w:rsidRPr="00DE35BF" w:rsidRDefault="003B217C" w:rsidP="00B9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3B217C" w:rsidRPr="003B217C" w:rsidRDefault="003B217C" w:rsidP="003B217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3B217C" w:rsidRPr="003B217C" w:rsidRDefault="003B217C" w:rsidP="003B217C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:rsidR="00DE35BF" w:rsidRPr="003B217C" w:rsidRDefault="00DE35BF" w:rsidP="003B217C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B217C">
        <w:rPr>
          <w:rFonts w:ascii="Times New Roman" w:eastAsia="Calibri" w:hAnsi="Times New Roman" w:cs="Times New Roman"/>
          <w:b/>
          <w:sz w:val="24"/>
        </w:rPr>
        <w:t xml:space="preserve">СОДЕРЖАНИЕ </w:t>
      </w:r>
      <w:r w:rsidR="00377621" w:rsidRPr="003B217C">
        <w:rPr>
          <w:rFonts w:ascii="Times New Roman" w:eastAsia="Calibri" w:hAnsi="Times New Roman" w:cs="Times New Roman"/>
          <w:b/>
          <w:sz w:val="24"/>
        </w:rPr>
        <w:t xml:space="preserve"> ПРОГРАММЫ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жизнь, быт.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Научно-технический прогресс.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Учебно-трудовая сфера.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мир профессий. Планы на будущее, проблема выбора профессии. Роль иностранного языка в современном мире.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Говорение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всеми видами диалога на основе новой тематики и расширения ситуаций официального и неофициального общения.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участвовать в беседе/дискуссии на знакомую тему, осуществлять запрос информации. Обращаться за разъяснениями, выражать свое отношение к высказыванию партнера, свое мнение по обсуждаемой теме.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различными видами монолога, включая высказывания в связи с увиденным/прочитанным, сообщения (в том числе при работе над проектом).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обосновывая свои намерения/поступки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рассуждать о фактах/событиях, приводя примеры, аргументы,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делая выводы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 страны и страны/стран изучаемого языка.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proofErr w:type="spellEnd"/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на слух </w:t>
      </w:r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различной степенью полноты и точности) высказываний собеседников в процессе общения, содержания аутентичных аудио – и видеотекстов различных жанров и  длительности звучания:</w:t>
      </w:r>
    </w:p>
    <w:p w:rsidR="00DE35BF" w:rsidRPr="00DE35BF" w:rsidRDefault="00DE35BF" w:rsidP="003B217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понимания основного содержания</w:t>
      </w:r>
      <w:r w:rsidRPr="00DE35BF">
        <w:rPr>
          <w:rFonts w:ascii="Times New Roman" w:eastAsia="Calibri" w:hAnsi="Times New Roman" w:cs="Times New Roman"/>
        </w:rPr>
        <w:t xml:space="preserve"> несложных аудио – и видеотекстов монологического и диалогического характера – теле – и радиопередач на актуальные темы;</w:t>
      </w:r>
    </w:p>
    <w:p w:rsidR="00DE35BF" w:rsidRPr="00DE35BF" w:rsidRDefault="00DE35BF" w:rsidP="003B217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выборочного понимания</w:t>
      </w:r>
      <w:r w:rsidRPr="00DE35BF">
        <w:rPr>
          <w:rFonts w:ascii="Times New Roman" w:eastAsia="Calibri" w:hAnsi="Times New Roman" w:cs="Times New Roman"/>
        </w:rPr>
        <w:t xml:space="preserve"> необходимой информации в прагматических текстах (рекламе, объявлениях);</w:t>
      </w:r>
    </w:p>
    <w:p w:rsidR="00DE35BF" w:rsidRPr="00DE35BF" w:rsidRDefault="00DE35BF" w:rsidP="003B217C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относительно полного понимания</w:t>
      </w:r>
      <w:r w:rsidRPr="00DE35BF">
        <w:rPr>
          <w:rFonts w:ascii="Times New Roman" w:eastAsia="Calibri" w:hAnsi="Times New Roman" w:cs="Times New Roman"/>
        </w:rPr>
        <w:t xml:space="preserve"> высказываний собеседника в наиболее распространенных стандартных ситуациях повседневного общения.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отделать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основных видов чтения аутентичных текстов различны  стилей: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связей):</w:t>
      </w:r>
    </w:p>
    <w:p w:rsidR="00DE35BF" w:rsidRPr="00DE35BF" w:rsidRDefault="00DE35BF" w:rsidP="003B217C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ознакомительного чтения</w:t>
      </w:r>
      <w:r w:rsidRPr="00DE35BF">
        <w:rPr>
          <w:rFonts w:ascii="Times New Roman" w:eastAsia="Calibri" w:hAnsi="Times New Roman" w:cs="Times New Roman"/>
        </w:rPr>
        <w:t xml:space="preserve">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35BF" w:rsidRPr="00DE35BF" w:rsidRDefault="00DE35BF" w:rsidP="003B217C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изучающего чтения</w:t>
      </w:r>
      <w:r w:rsidRPr="00DE35BF">
        <w:rPr>
          <w:rFonts w:ascii="Times New Roman" w:eastAsia="Calibri" w:hAnsi="Times New Roman" w:cs="Times New Roman"/>
        </w:rPr>
        <w:t xml:space="preserve"> – с целью полного и точного понимания информации прагматических текстов (инструкций, рецептов, статистических данных);</w:t>
      </w:r>
    </w:p>
    <w:p w:rsidR="00DE35BF" w:rsidRPr="00DE35BF" w:rsidRDefault="00DE35BF" w:rsidP="003B217C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</w:rPr>
      </w:pPr>
      <w:r w:rsidRPr="00DE35BF">
        <w:rPr>
          <w:rFonts w:ascii="Times New Roman" w:eastAsia="Calibri" w:hAnsi="Times New Roman" w:cs="Times New Roman"/>
          <w:i/>
        </w:rPr>
        <w:t>просмотрового/поискового чтения</w:t>
      </w:r>
      <w:r w:rsidRPr="00DE35BF">
        <w:rPr>
          <w:rFonts w:ascii="Times New Roman" w:eastAsia="Calibri" w:hAnsi="Times New Roman" w:cs="Times New Roman"/>
        </w:rPr>
        <w:t xml:space="preserve"> – с целью выборочного понимания необходимой/интересующей информации из текста статьи, проспекта.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основные факты, отделять главную информацию от второстепенной;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предвосхищать возможные события/факты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раскрывать причинно-следственные связи между фактами; </w:t>
      </w:r>
      <w:r w:rsidRPr="00DE35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понимать аргументацию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извлекать необходимую/интересующую информацию; определять свое отношение к прочитанному.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Разивитие</w:t>
      </w:r>
      <w:proofErr w:type="spellEnd"/>
      <w:r w:rsidRPr="00DE3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ЗНАНИЯ И НАВЫКИ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Орфография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навыков, в том числе применительно к новому языковому материалу.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Произносительная сторона речи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-произносительных навыков, в том числе применительно к новому языковому материалу.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Лексическая сторона речи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общения, а также оценочной лексики. Реплик-клише речевого этикета, отражающих особенности культуры страны/стран изучаемого языка. 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соответствующих лексических навыков.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Грамматическая сторона речи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неличных и неопределенно-личных форм глагола, форма условного наклонения, объема использования косвенной речи.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 УМЕНИЯ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СОЦИОКУЛЬТУРНЫЕ УМЕНИЯ</w:t>
      </w:r>
    </w:p>
    <w:p w:rsidR="00DE35BF" w:rsidRPr="00DE35BF" w:rsidRDefault="00DE35BF" w:rsidP="003B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знаний и умений происходит за счет углубления:</w:t>
      </w:r>
    </w:p>
    <w:p w:rsidR="00DE35BF" w:rsidRPr="00DE35BF" w:rsidRDefault="00DE35BF" w:rsidP="003B217C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proofErr w:type="gram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lastRenderedPageBreak/>
        <w:t>социокультурных знаний</w:t>
      </w:r>
      <w:r w:rsidRPr="00DE35BF">
        <w:rPr>
          <w:rFonts w:ascii="Times New Roman" w:eastAsia="Calibri" w:hAnsi="Times New Roman" w:cs="Times New Roman"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 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DE35BF" w:rsidRPr="00DE35BF" w:rsidRDefault="00DE35BF" w:rsidP="003B217C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Calibri" w:eastAsia="Calibri" w:hAnsi="Calibri" w:cs="Times New Roman"/>
          <w:color w:val="000000"/>
          <w:szCs w:val="27"/>
        </w:rPr>
      </w:pPr>
      <w:proofErr w:type="spellStart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>межпредметных</w:t>
      </w:r>
      <w:proofErr w:type="spellEnd"/>
      <w:r w:rsidRPr="00DE35BF">
        <w:rPr>
          <w:rFonts w:ascii="Times New Roman" w:eastAsia="Calibri" w:hAnsi="Times New Roman" w:cs="Times New Roman"/>
          <w:b/>
          <w:bCs/>
          <w:color w:val="000000"/>
          <w:sz w:val="24"/>
          <w:szCs w:val="28"/>
        </w:rPr>
        <w:t xml:space="preserve"> знаний</w:t>
      </w:r>
      <w:r w:rsidRPr="00DE35BF">
        <w:rPr>
          <w:rFonts w:ascii="Times New Roman" w:eastAsia="Calibri" w:hAnsi="Times New Roman" w:cs="Times New Roman"/>
          <w:b/>
          <w:bCs/>
          <w:color w:val="000000"/>
          <w:sz w:val="24"/>
        </w:rPr>
        <w:t> </w:t>
      </w: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о культурном наследии страны/стран, говорящих на немецком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</w:t>
      </w:r>
      <w:r w:rsidRPr="00DE35BF">
        <w:rPr>
          <w:rFonts w:ascii="Calibri" w:eastAsia="Calibri" w:hAnsi="Calibri" w:cs="Times New Roman"/>
          <w:color w:val="000000"/>
          <w:szCs w:val="28"/>
        </w:rPr>
        <w:t>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Pr="00DE35B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Дальнейшее развитие</w:t>
      </w:r>
      <w:r w:rsidRPr="00DE35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социокультурных умений дает возможность использовать:</w:t>
      </w:r>
    </w:p>
    <w:p w:rsidR="00DE35BF" w:rsidRPr="00DE35BF" w:rsidRDefault="00DE35BF" w:rsidP="003B217C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  к взглядам других;</w:t>
      </w:r>
    </w:p>
    <w:p w:rsidR="00DE35BF" w:rsidRPr="00DE35BF" w:rsidRDefault="00DE35BF" w:rsidP="003B217C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DE35BF" w:rsidRPr="00DE35BF" w:rsidRDefault="00DE35BF" w:rsidP="003B217C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DE35BF">
        <w:rPr>
          <w:rFonts w:ascii="Times New Roman" w:eastAsia="Calibri" w:hAnsi="Times New Roman" w:cs="Times New Roman"/>
          <w:color w:val="000000"/>
          <w:sz w:val="24"/>
          <w:szCs w:val="28"/>
        </w:rPr>
        <w:t>формулы речевого этикета в рамках стандартных ситуаций общения.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УЧЕБНО-ПОЗНАВАТЕЛЬНЫЕ УМЕНИЯ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общих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E35BF" w:rsidRPr="00DE35BF" w:rsidRDefault="00DE35BF" w:rsidP="003B2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специальных учебных умений</w:t>
      </w:r>
      <w:r w:rsidRPr="00DE35BF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интерпретировать языковые средства. Отражающие особенности иной культуры; использовать выборочный перевод для уточнения понимания иноязычного текста.</w:t>
      </w:r>
    </w:p>
    <w:p w:rsidR="00DE35BF" w:rsidRDefault="00DE35BF" w:rsidP="00E330A9">
      <w:pPr>
        <w:jc w:val="both"/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E3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</w:pPr>
    </w:p>
    <w:p w:rsidR="00DE35BF" w:rsidRDefault="00DE35BF" w:rsidP="00DE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sectPr w:rsidR="00DE35BF" w:rsidSect="00A03C42">
          <w:pgSz w:w="16838" w:h="11906" w:orient="landscape"/>
          <w:pgMar w:top="1134" w:right="851" w:bottom="567" w:left="851" w:header="708" w:footer="708" w:gutter="0"/>
          <w:cols w:space="708"/>
          <w:docGrid w:linePitch="360"/>
        </w:sectPr>
      </w:pPr>
    </w:p>
    <w:p w:rsidR="005A1531" w:rsidRPr="003B217C" w:rsidRDefault="003B217C" w:rsidP="003B217C">
      <w:pPr>
        <w:pStyle w:val="a4"/>
        <w:numPr>
          <w:ilvl w:val="1"/>
          <w:numId w:val="1"/>
        </w:num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lastRenderedPageBreak/>
        <w:t>КАЛЕНДАРНО-ТЕМАТИЧЕСКОЕ</w:t>
      </w:r>
      <w:r w:rsidR="005A1531"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 xml:space="preserve">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3"/>
        <w:gridCol w:w="708"/>
        <w:gridCol w:w="7636"/>
      </w:tblGrid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/п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Дата</w:t>
            </w:r>
          </w:p>
        </w:tc>
        <w:tc>
          <w:tcPr>
            <w:tcW w:w="7636" w:type="dxa"/>
          </w:tcPr>
          <w:p w:rsidR="005A1531" w:rsidRDefault="005A1531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Тема занятия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Default="00F017B5" w:rsidP="005A153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ПУТЕШЕСТВИЕ ПО ГЕРМАНИИ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Географическое положение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Федеральные земли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реки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Озера и их загадки.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Горы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Моря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Природные достопримечательности Германии.</w:t>
            </w:r>
          </w:p>
        </w:tc>
      </w:tr>
      <w:tr w:rsidR="005A1531" w:rsidTr="00B64752">
        <w:tc>
          <w:tcPr>
            <w:tcW w:w="553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5A1531" w:rsidRDefault="005A1531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5A1531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Климат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Викторина «Природа Германии».</w:t>
            </w:r>
          </w:p>
        </w:tc>
      </w:tr>
      <w:tr w:rsidR="00F017B5" w:rsidTr="00B64752">
        <w:tc>
          <w:tcPr>
            <w:tcW w:w="553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F017B5" w:rsidRPr="00F017B5" w:rsidRDefault="00F017B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F017B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ДОСТОПРИМЕЧАТЕЛЬНОСТИ ГОРОДОВ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Путешествие по Берлину.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F017B5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Бремен – сказочный город.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Гамбург – город-порт.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Дрезден – Флоренция на Эльбе.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Франкфурт-на-Майне – немецкий Чикаго.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Мюнхен.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Кельн – столица немецкой готики.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сказочная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Немецкая архитектурная улица.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«Своя игра». Достопримечательности городов Германии.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ПОЕЗДКИ ПО СТРАНАМ, ГОВОРЯЩИМ НА НЕМЕЦКОМ ЯЗЫКЕ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Австрия. Достопримечательности городов Австрии. Вена.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Город дизайна и старины, </w:t>
            </w:r>
            <w:proofErr w:type="spellStart"/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Грац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Зальцбург – город Моцарта.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A7028D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Инсбрук - спортивная столица Австрии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25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Природные достопримечательности.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26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Швейцария. Достопримечательности городов Австрии. Берн.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27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Цюрих.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28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Женева.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29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Люцерн.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30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Базель.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31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Лихтенштейн.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32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A7028D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Люксембург.</w:t>
            </w:r>
          </w:p>
        </w:tc>
      </w:tr>
      <w:tr w:rsidR="00A7028D" w:rsidTr="00B64752">
        <w:tc>
          <w:tcPr>
            <w:tcW w:w="553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33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Виртуальное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немецкоговорящим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странам.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ТРАДИЦИОННЫЕ И РЕЛИГИОЗНЫЕ ПРАЗДНИКИ ГЕРМАНИИ</w:t>
            </w:r>
          </w:p>
        </w:tc>
      </w:tr>
      <w:tr w:rsidR="00A7028D" w:rsidTr="00B64752">
        <w:tc>
          <w:tcPr>
            <w:tcW w:w="553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A7028D" w:rsidRDefault="00A7028D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A7028D" w:rsidRPr="00E71988" w:rsidRDefault="00CF1B10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Октоберфест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– праздник немецкой национальной культуры.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</w:t>
            </w:r>
            <w:proofErr w:type="spellStart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Берлинале</w:t>
            </w:r>
            <w:proofErr w:type="spellEnd"/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Фастнахт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фашинг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в Кельне и Мюнхене.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Праздник Труда и весны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матери и отца.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39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единства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Хэллоуин и День всех святых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CF1B10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«Пятое время года» в Германии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CF1B10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 Новый год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FA618F" w:rsidP="00EA45B7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Страстная пятница (Великая пятница)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Пасха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. </w:t>
            </w:r>
            <w:r w:rsidRPr="00FA618F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Пасхальный понедельник</w:t>
            </w:r>
            <w:r w:rsid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Католическая Пятидесятница (День Святого Духа)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lastRenderedPageBreak/>
              <w:t>45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Рождество Иоанна Крестителя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День святого Стефана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A45B7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ПОВСЕДНЕВНАЯ ЖИЗНЬ И ДОСУГ НЕМЦЕВ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пройти, проехать в…?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больнице, в аптеке.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49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квартире.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почте.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51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банке.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52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 ресторане, кафе.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53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 вокзале.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54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Система образования в Германии.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55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Идем в гости, приглашаем в гости.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Правила вежливости.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57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Как написать заявление, резюме, электронное письмо.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58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Организм человека.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59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 вопросу о времени.</w:t>
            </w:r>
          </w:p>
        </w:tc>
      </w:tr>
      <w:tr w:rsidR="00CF1B10" w:rsidTr="00B64752">
        <w:tc>
          <w:tcPr>
            <w:tcW w:w="553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60</w:t>
            </w:r>
          </w:p>
        </w:tc>
        <w:tc>
          <w:tcPr>
            <w:tcW w:w="708" w:type="dxa"/>
          </w:tcPr>
          <w:p w:rsidR="00CF1B10" w:rsidRDefault="00CF1B10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CF1B10" w:rsidRPr="00E71988" w:rsidRDefault="00EA45B7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Одежда и обувь.</w:t>
            </w:r>
          </w:p>
        </w:tc>
      </w:tr>
      <w:tr w:rsidR="004C314E" w:rsidTr="00B64752">
        <w:tc>
          <w:tcPr>
            <w:tcW w:w="553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61</w:t>
            </w:r>
          </w:p>
        </w:tc>
        <w:tc>
          <w:tcPr>
            <w:tcW w:w="708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4C314E" w:rsidRDefault="004C314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Игра «Крокодил» по теме «Повседневная жизнь».</w:t>
            </w:r>
          </w:p>
        </w:tc>
      </w:tr>
      <w:tr w:rsidR="00EA45B7" w:rsidTr="00B64752">
        <w:tc>
          <w:tcPr>
            <w:tcW w:w="553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A45B7" w:rsidRDefault="00EA45B7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A45B7" w:rsidRPr="004C314E" w:rsidRDefault="004C314E" w:rsidP="004C314E">
            <w:pP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ХАРАКТЕР И ПРИВЫЧКИ НЕМЦЕВ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Жесты у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Свадебные обычаи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Любовь к путешествиям.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Чувство юмора.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Обычаи и традиции.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Характер немцев.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4C314E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4C314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КУХНЯ ГЕРМАНИИ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Культура питания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69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Популярные блюда немецкой кухни. Первые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Мясные и рыбные блюда.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Гарниры и салаты.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Десерты и выпечка.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Напитки. Где и как поесть в Германии.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Проект «Кулинарная книга».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ВЕЛИКИЕ НЕМЦЫ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75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поэты и писатели.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76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Великие ученые.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77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музыканты.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78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художники.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79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актеры и режиссеры.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80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модели и модельеры.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81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Великие спортсмены.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82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71988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Медийные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 персоны.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«Они прославили Германию и немцев».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9B66A9" w:rsidP="009B66A9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9B66A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НАЦИОНАЛЬНЫЙ КОСТЮМ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83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9B66A9" w:rsidRDefault="00EB2D5E" w:rsidP="00EB2D5E">
            <w:pPr>
              <w:pStyle w:val="a3"/>
              <w:rPr>
                <w:rFonts w:eastAsia="Calibri"/>
                <w:color w:val="000000"/>
                <w:spacing w:val="-8"/>
                <w:szCs w:val="28"/>
              </w:rPr>
            </w:pPr>
            <w:r w:rsidRPr="00EB2D5E">
              <w:rPr>
                <w:rFonts w:eastAsia="Calibri"/>
                <w:color w:val="000000"/>
                <w:spacing w:val="-8"/>
                <w:szCs w:val="28"/>
              </w:rPr>
              <w:t>История национальной немецкой одежды</w:t>
            </w:r>
            <w:r>
              <w:rPr>
                <w:rFonts w:eastAsia="Calibri"/>
                <w:color w:val="000000"/>
                <w:spacing w:val="-8"/>
                <w:szCs w:val="28"/>
              </w:rPr>
              <w:t xml:space="preserve">. </w:t>
            </w:r>
          </w:p>
        </w:tc>
      </w:tr>
      <w:tr w:rsidR="009B66A9" w:rsidTr="00B64752">
        <w:tc>
          <w:tcPr>
            <w:tcW w:w="553" w:type="dxa"/>
          </w:tcPr>
          <w:p w:rsidR="009B66A9" w:rsidRDefault="009B66A9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84</w:t>
            </w:r>
          </w:p>
        </w:tc>
        <w:tc>
          <w:tcPr>
            <w:tcW w:w="708" w:type="dxa"/>
          </w:tcPr>
          <w:p w:rsidR="009B66A9" w:rsidRDefault="009B66A9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9B66A9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Баварский национальный костюм.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Дирндль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Ледерхозе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Трахт</w:t>
            </w:r>
            <w:proofErr w:type="spellEnd"/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EB2D5E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Свадебный наряд Германии.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89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B64752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Национальная немецкая одежда - поиски, находки, открытия.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Мода в Германии – удобно и практично.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EB2D5E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Проект «Национальный костюм – отражение немецкого менталитета».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EB2D5E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ВИДЫ ПИСЕМ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Деловая переписка на немецком языке. Структура письма.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93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Письмо-запрос, письмо-предложение, письмо-извещение.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94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02200B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Электронная почта.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BA18D5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Написание личного письма.</w:t>
            </w:r>
          </w:p>
        </w:tc>
      </w:tr>
      <w:tr w:rsidR="00BA18D5" w:rsidTr="00B64752">
        <w:tc>
          <w:tcPr>
            <w:tcW w:w="553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08" w:type="dxa"/>
          </w:tcPr>
          <w:p w:rsidR="00BA18D5" w:rsidRDefault="00BA18D5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BA18D5" w:rsidRPr="00BA18D5" w:rsidRDefault="00BA18D5" w:rsidP="00BA18D5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 w:rsidRPr="00BA18D5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ГРАММАТИКА И ЛЕКСИКА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96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Глаголы.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97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 xml:space="preserve">Существительные. 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98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Прилагательные и наречия.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99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Порядок слов в предложениях.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100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Перевод дословный и  литературный.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101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Подготовка к битве эрудитов.</w:t>
            </w:r>
          </w:p>
        </w:tc>
      </w:tr>
      <w:tr w:rsidR="00EB2D5E" w:rsidTr="00B64752">
        <w:tc>
          <w:tcPr>
            <w:tcW w:w="553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  <w:t>102</w:t>
            </w:r>
          </w:p>
        </w:tc>
        <w:tc>
          <w:tcPr>
            <w:tcW w:w="708" w:type="dxa"/>
          </w:tcPr>
          <w:p w:rsidR="00EB2D5E" w:rsidRDefault="00EB2D5E" w:rsidP="005A153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8"/>
              </w:rPr>
            </w:pPr>
          </w:p>
        </w:tc>
        <w:tc>
          <w:tcPr>
            <w:tcW w:w="7636" w:type="dxa"/>
          </w:tcPr>
          <w:p w:rsidR="00EB2D5E" w:rsidRPr="00E71988" w:rsidRDefault="00BA18D5" w:rsidP="005A1531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8"/>
              </w:rPr>
              <w:t>Битва эрудитов.</w:t>
            </w:r>
          </w:p>
        </w:tc>
      </w:tr>
    </w:tbl>
    <w:p w:rsidR="00DE35BF" w:rsidRDefault="00DE35BF" w:rsidP="005A1531">
      <w:pPr>
        <w:shd w:val="clear" w:color="auto" w:fill="FFFFFF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</w:p>
    <w:p w:rsidR="003B217C" w:rsidRPr="003B217C" w:rsidRDefault="003B217C" w:rsidP="003B217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bookmarkStart w:id="0" w:name="_GoBack"/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УЧЕБНО-МЕТОДИЧЕСКОЕ И ИНФОРМАЦИОННОЕ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ОБЕСПЕЧЕНИЕ ПРОГРАММЫ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ОСНОВНАЯ ЛИТЕРАТУРА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1.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Begegnungen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A2+ [Текст]</w:t>
      </w:r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: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Deutsch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als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Fremdsprache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fűr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Erwachsene</w:t>
      </w:r>
      <w:proofErr w:type="spellEnd"/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: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Űbungsbuch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mit</w:t>
      </w:r>
      <w:proofErr w:type="spellEnd"/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</w:pPr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2 Audio-CDs /Schubert-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Verlag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, Leipzig, 2012-.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 </w:t>
      </w:r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– 257 c. + 2 </w:t>
      </w: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эл</w:t>
      </w: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.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 </w:t>
      </w: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опт</w:t>
      </w:r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.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 </w:t>
      </w:r>
      <w:proofErr w:type="gram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д</w:t>
      </w:r>
      <w:proofErr w:type="gram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иск</w:t>
      </w: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 (CD-DA).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  <w:lang w:val="en-US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ДОПОЛНИТЕЛЬНАЯ</w:t>
      </w: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  <w:lang w:val="en-US"/>
        </w:rPr>
        <w:t xml:space="preserve"> </w:t>
      </w: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ЛИТЕРАТУРА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1. Funk, H. Studio d A2 [CD-ROM]: H. Funk. – Berlin,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Cornelsen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, 2005.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 xml:space="preserve">2. Funk, H. Studio d B1 [CD-ROM]: H. Funk. – Berlin, </w:t>
      </w:r>
      <w:proofErr w:type="spellStart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Cornelsen</w:t>
      </w:r>
      <w:proofErr w:type="spellEnd"/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  <w:lang w:val="en-US"/>
        </w:rPr>
        <w:t>, 2009.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БАЗЫ ДАННЫХ,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ИНФОРМАЦИОННО-СПРАВОЧНЫЕ И ПОИСКОВЫЕ СИСТЕМЫ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b/>
          <w:color w:val="000000"/>
          <w:spacing w:val="-8"/>
          <w:sz w:val="24"/>
          <w:szCs w:val="28"/>
        </w:rPr>
        <w:t>СВОБОДНОГО ДОСТУПА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1. Гете институт. Экзамены по немецкому языку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7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http://www.goethe.de/lrn/pro/sd1/data/sprechen.htm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2. Портал ЕГЭ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8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http://4ege.ru/nemetskiy/1492-demoversiya-ege-2011-po-nemeckomu-yazyku.html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3. Стихи.ru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9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http://www.stihi.ru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4. Федеральный институт педагогических измерений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10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http://fipi.ru/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5. Центр информационных технологий изучения иностранных языков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11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http://lc.kpi.ua/ru/node/229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r w:rsidRPr="003B217C"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>6. Studygerman.ru</w:t>
      </w:r>
    </w:p>
    <w:p w:rsidR="003B217C" w:rsidRPr="003B217C" w:rsidRDefault="003B217C" w:rsidP="003B217C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</w:pPr>
      <w:hyperlink r:id="rId12" w:history="1">
        <w:r w:rsidRPr="00430A3B">
          <w:rPr>
            <w:rStyle w:val="a8"/>
            <w:rFonts w:ascii="Times New Roman" w:eastAsia="Calibri" w:hAnsi="Times New Roman" w:cs="Times New Roman"/>
            <w:spacing w:val="-8"/>
            <w:sz w:val="24"/>
            <w:szCs w:val="28"/>
          </w:rPr>
          <w:t>http://www.studygerman.ru/support/lib/ege.html</w:t>
        </w:r>
      </w:hyperlink>
      <w:r>
        <w:rPr>
          <w:rFonts w:ascii="Times New Roman" w:eastAsia="Calibri" w:hAnsi="Times New Roman" w:cs="Times New Roman"/>
          <w:color w:val="000000"/>
          <w:spacing w:val="-8"/>
          <w:sz w:val="24"/>
          <w:szCs w:val="28"/>
        </w:rPr>
        <w:t xml:space="preserve"> </w:t>
      </w:r>
      <w:bookmarkEnd w:id="0"/>
    </w:p>
    <w:sectPr w:rsidR="003B217C" w:rsidRPr="003B217C" w:rsidSect="007A79D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F24"/>
    <w:multiLevelType w:val="multilevel"/>
    <w:tmpl w:val="6D90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163"/>
    <w:multiLevelType w:val="hybridMultilevel"/>
    <w:tmpl w:val="80F22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BA0AD1"/>
    <w:multiLevelType w:val="multilevel"/>
    <w:tmpl w:val="2F3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BAF"/>
    <w:multiLevelType w:val="hybridMultilevel"/>
    <w:tmpl w:val="E3D89A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A859C5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B0CFF"/>
    <w:multiLevelType w:val="hybridMultilevel"/>
    <w:tmpl w:val="957A1750"/>
    <w:lvl w:ilvl="0" w:tplc="0419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48AC357A"/>
    <w:multiLevelType w:val="hybridMultilevel"/>
    <w:tmpl w:val="66A2E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D5B8B"/>
    <w:multiLevelType w:val="hybridMultilevel"/>
    <w:tmpl w:val="80302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E19D2"/>
    <w:multiLevelType w:val="hybridMultilevel"/>
    <w:tmpl w:val="636EF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7DC5EB0"/>
    <w:multiLevelType w:val="hybridMultilevel"/>
    <w:tmpl w:val="F9B09B64"/>
    <w:lvl w:ilvl="0" w:tplc="263E7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A27E7"/>
    <w:multiLevelType w:val="hybridMultilevel"/>
    <w:tmpl w:val="10E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316FC"/>
    <w:multiLevelType w:val="multilevel"/>
    <w:tmpl w:val="72B6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0"/>
    <w:rsid w:val="0002200B"/>
    <w:rsid w:val="000918B0"/>
    <w:rsid w:val="00377621"/>
    <w:rsid w:val="003B217C"/>
    <w:rsid w:val="004C314E"/>
    <w:rsid w:val="00525C71"/>
    <w:rsid w:val="005A1531"/>
    <w:rsid w:val="007A79D2"/>
    <w:rsid w:val="009B66A9"/>
    <w:rsid w:val="00A03C42"/>
    <w:rsid w:val="00A7028D"/>
    <w:rsid w:val="00AA3832"/>
    <w:rsid w:val="00AE21A9"/>
    <w:rsid w:val="00B64752"/>
    <w:rsid w:val="00BA18D5"/>
    <w:rsid w:val="00CF1B10"/>
    <w:rsid w:val="00DE35BF"/>
    <w:rsid w:val="00E330A9"/>
    <w:rsid w:val="00E71988"/>
    <w:rsid w:val="00E83E13"/>
    <w:rsid w:val="00EA45B7"/>
    <w:rsid w:val="00EB2D5E"/>
    <w:rsid w:val="00F017B5"/>
    <w:rsid w:val="00FA618F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5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531"/>
    <w:pPr>
      <w:ind w:left="720"/>
      <w:contextualSpacing/>
    </w:pPr>
  </w:style>
  <w:style w:type="table" w:styleId="a5">
    <w:name w:val="Table Grid"/>
    <w:basedOn w:val="a1"/>
    <w:uiPriority w:val="59"/>
    <w:rsid w:val="005A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5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nemetskiy/1492-demoversiya-ege-2011-po-nemeckomu-yazyku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ethe.de/lrn/pro/sd1/data/sprechen.htm" TargetMode="External"/><Relationship Id="rId12" Type="http://schemas.openxmlformats.org/officeDocument/2006/relationships/hyperlink" Target="http://www.studygerman.ru/support/lib/e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kyedu.narod.ru/frbas.html" TargetMode="External"/><Relationship Id="rId11" Type="http://schemas.openxmlformats.org/officeDocument/2006/relationships/hyperlink" Target="http://lc.kpi.ua/ru/node/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2018-10-30T15:39:00Z</cp:lastPrinted>
  <dcterms:created xsi:type="dcterms:W3CDTF">2015-09-24T12:50:00Z</dcterms:created>
  <dcterms:modified xsi:type="dcterms:W3CDTF">2018-11-13T16:46:00Z</dcterms:modified>
</cp:coreProperties>
</file>