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E54" w:rsidRPr="001B2E54" w:rsidRDefault="001B2E54" w:rsidP="001B2E54">
      <w:pPr>
        <w:spacing w:after="0"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7"/>
          <w:szCs w:val="27"/>
          <w:lang w:eastAsia="ru-RU"/>
        </w:rPr>
        <w:t>Муниципальное общеобразовательное учреждение</w:t>
      </w:r>
    </w:p>
    <w:p w:rsidR="001B2E54" w:rsidRPr="001B2E54" w:rsidRDefault="001B2E54" w:rsidP="001B2E54">
      <w:pPr>
        <w:spacing w:after="0"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7"/>
          <w:szCs w:val="27"/>
          <w:lang w:eastAsia="ru-RU"/>
        </w:rPr>
        <w:t>средняя общеобразовательная школа №3</w:t>
      </w:r>
    </w:p>
    <w:p w:rsidR="001B2E54" w:rsidRPr="001B2E54" w:rsidRDefault="001B2E54" w:rsidP="001B2E54">
      <w:pPr>
        <w:spacing w:after="0" w:line="240" w:lineRule="auto"/>
        <w:jc w:val="center"/>
        <w:rPr>
          <w:rFonts w:ascii="Times New Roman" w:eastAsia="Times New Roman" w:hAnsi="Times New Roman" w:cs="Times New Roman"/>
          <w:sz w:val="24"/>
          <w:szCs w:val="24"/>
          <w:lang w:eastAsia="ru-RU"/>
        </w:rPr>
      </w:pPr>
    </w:p>
    <w:p w:rsidR="001B2E54" w:rsidRPr="001B2E54" w:rsidRDefault="001B2E54" w:rsidP="001B2E54">
      <w:pPr>
        <w:spacing w:after="0" w:line="240" w:lineRule="auto"/>
        <w:jc w:val="center"/>
        <w:rPr>
          <w:rFonts w:ascii="Times New Roman" w:eastAsia="Times New Roman" w:hAnsi="Times New Roman" w:cs="Times New Roman"/>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B2E54" w:rsidTr="001B2E54">
        <w:tc>
          <w:tcPr>
            <w:tcW w:w="4785" w:type="dxa"/>
          </w:tcPr>
          <w:p w:rsidR="001B2E54" w:rsidRDefault="001B2E54" w:rsidP="001B2E54">
            <w:pPr>
              <w:rPr>
                <w:rFonts w:ascii="Times New Roman" w:eastAsia="Times New Roman" w:hAnsi="Times New Roman" w:cs="Times New Roman"/>
                <w:sz w:val="24"/>
                <w:szCs w:val="24"/>
                <w:lang w:eastAsia="ru-RU"/>
              </w:rPr>
            </w:pPr>
            <w:proofErr w:type="gramStart"/>
            <w:r w:rsidRPr="001B2E54">
              <w:rPr>
                <w:rFonts w:ascii="Times New Roman" w:eastAsia="Times New Roman" w:hAnsi="Times New Roman" w:cs="Times New Roman"/>
                <w:sz w:val="24"/>
                <w:szCs w:val="24"/>
                <w:lang w:eastAsia="ru-RU"/>
              </w:rPr>
              <w:t>Рассмотрена</w:t>
            </w:r>
            <w:proofErr w:type="gramEnd"/>
            <w:r w:rsidRPr="001B2E54">
              <w:rPr>
                <w:rFonts w:ascii="Times New Roman" w:eastAsia="Times New Roman" w:hAnsi="Times New Roman" w:cs="Times New Roman"/>
                <w:sz w:val="24"/>
                <w:szCs w:val="24"/>
                <w:lang w:eastAsia="ru-RU"/>
              </w:rPr>
              <w:t xml:space="preserve"> на заседании МО </w:t>
            </w:r>
          </w:p>
          <w:p w:rsidR="001B2E54" w:rsidRPr="001B2E54" w:rsidRDefault="001B2E54" w:rsidP="001B2E54">
            <w:pP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протокол №__ </w:t>
            </w:r>
          </w:p>
          <w:p w:rsidR="001B2E54" w:rsidRDefault="001B2E54" w:rsidP="001B2E54">
            <w:pPr>
              <w:rPr>
                <w:rFonts w:ascii="Times New Roman" w:eastAsia="Times New Roman" w:hAnsi="Times New Roman" w:cs="Times New Roman"/>
                <w:b/>
                <w:bCs/>
                <w:sz w:val="24"/>
                <w:szCs w:val="24"/>
                <w:lang w:eastAsia="ru-RU"/>
              </w:rPr>
            </w:pPr>
            <w:r w:rsidRPr="001B2E54">
              <w:rPr>
                <w:rFonts w:ascii="Times New Roman" w:eastAsia="Times New Roman" w:hAnsi="Times New Roman" w:cs="Times New Roman"/>
                <w:sz w:val="24"/>
                <w:szCs w:val="24"/>
                <w:lang w:eastAsia="ru-RU"/>
              </w:rPr>
              <w:t xml:space="preserve">от </w:t>
            </w:r>
            <w:r w:rsidRPr="001B2E54">
              <w:rPr>
                <w:rFonts w:ascii="Times New Roman CYR" w:eastAsia="Times New Roman" w:hAnsi="Times New Roman CYR" w:cs="Times New Roman CYR"/>
                <w:sz w:val="24"/>
                <w:szCs w:val="24"/>
                <w:lang w:eastAsia="ru-RU"/>
              </w:rPr>
              <w:t>«__»___________20__г</w:t>
            </w:r>
            <w:r w:rsidRPr="001B2E54">
              <w:rPr>
                <w:rFonts w:ascii="Times New Roman" w:eastAsia="Times New Roman" w:hAnsi="Times New Roman" w:cs="Times New Roman"/>
                <w:b/>
                <w:bCs/>
                <w:sz w:val="24"/>
                <w:szCs w:val="24"/>
                <w:lang w:eastAsia="ru-RU"/>
              </w:rPr>
              <w:t xml:space="preserve"> </w:t>
            </w:r>
          </w:p>
          <w:p w:rsidR="001B2E54" w:rsidRPr="001B2E54" w:rsidRDefault="001B2E54" w:rsidP="001B2E54">
            <w:pPr>
              <w:jc w:val="center"/>
              <w:rPr>
                <w:rFonts w:ascii="Times New Roman" w:eastAsia="Times New Roman" w:hAnsi="Times New Roman" w:cs="Times New Roman"/>
                <w:sz w:val="24"/>
                <w:szCs w:val="24"/>
                <w:lang w:eastAsia="ru-RU"/>
              </w:rPr>
            </w:pPr>
          </w:p>
          <w:p w:rsidR="001B2E54" w:rsidRDefault="001B2E54" w:rsidP="001B2E54">
            <w:pPr>
              <w:jc w:val="center"/>
              <w:rPr>
                <w:rFonts w:ascii="Times New Roman" w:eastAsia="Times New Roman" w:hAnsi="Times New Roman" w:cs="Times New Roman"/>
                <w:sz w:val="24"/>
                <w:szCs w:val="24"/>
                <w:lang w:eastAsia="ru-RU"/>
              </w:rPr>
            </w:pPr>
          </w:p>
        </w:tc>
        <w:tc>
          <w:tcPr>
            <w:tcW w:w="4786" w:type="dxa"/>
          </w:tcPr>
          <w:p w:rsidR="001B2E54" w:rsidRDefault="001B2E54" w:rsidP="001B2E54">
            <w:pPr>
              <w:jc w:val="right"/>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«Утверждаю» </w:t>
            </w:r>
          </w:p>
          <w:p w:rsidR="001B2E54" w:rsidRDefault="001B2E54" w:rsidP="001B2E54">
            <w:pPr>
              <w:jc w:val="right"/>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Приказ №____ от «____»_________20_года</w:t>
            </w:r>
          </w:p>
          <w:p w:rsidR="001B2E54" w:rsidRPr="001B2E54" w:rsidRDefault="001B2E54" w:rsidP="001B2E54">
            <w:pPr>
              <w:jc w:val="right"/>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Директор школы </w:t>
            </w:r>
            <w:proofErr w:type="spellStart"/>
            <w:r w:rsidRPr="001B2E54">
              <w:rPr>
                <w:rFonts w:ascii="Times New Roman" w:eastAsia="Times New Roman" w:hAnsi="Times New Roman" w:cs="Times New Roman"/>
                <w:sz w:val="24"/>
                <w:szCs w:val="24"/>
                <w:lang w:eastAsia="ru-RU"/>
              </w:rPr>
              <w:t>_________Пряженкова</w:t>
            </w:r>
            <w:proofErr w:type="spellEnd"/>
            <w:r w:rsidRPr="001B2E54">
              <w:rPr>
                <w:rFonts w:ascii="Times New Roman" w:eastAsia="Times New Roman" w:hAnsi="Times New Roman" w:cs="Times New Roman"/>
                <w:sz w:val="24"/>
                <w:szCs w:val="24"/>
                <w:lang w:eastAsia="ru-RU"/>
              </w:rPr>
              <w:t xml:space="preserve"> Е.В.</w:t>
            </w:r>
          </w:p>
          <w:p w:rsidR="001B2E54" w:rsidRDefault="001B2E54" w:rsidP="001B2E54">
            <w:pPr>
              <w:jc w:val="right"/>
              <w:rPr>
                <w:rFonts w:ascii="Times New Roman" w:eastAsia="Times New Roman" w:hAnsi="Times New Roman" w:cs="Times New Roman"/>
                <w:sz w:val="24"/>
                <w:szCs w:val="24"/>
                <w:lang w:eastAsia="ru-RU"/>
              </w:rPr>
            </w:pPr>
          </w:p>
        </w:tc>
      </w:tr>
    </w:tbl>
    <w:p w:rsidR="001B2E54" w:rsidRPr="001B2E54" w:rsidRDefault="001B2E54" w:rsidP="001B2E54">
      <w:pPr>
        <w:spacing w:after="0" w:line="240" w:lineRule="auto"/>
        <w:jc w:val="center"/>
        <w:rPr>
          <w:rFonts w:ascii="Times New Roman" w:eastAsia="Times New Roman" w:hAnsi="Times New Roman" w:cs="Times New Roman"/>
          <w:sz w:val="24"/>
          <w:szCs w:val="24"/>
          <w:lang w:eastAsia="ru-RU"/>
        </w:rPr>
      </w:pPr>
    </w:p>
    <w:p w:rsidR="001B2E54" w:rsidRPr="001B2E54" w:rsidRDefault="001B2E54" w:rsidP="001B2E54">
      <w:pPr>
        <w:spacing w:after="0" w:line="240" w:lineRule="auto"/>
        <w:rPr>
          <w:rFonts w:ascii="Times New Roman" w:eastAsia="Times New Roman" w:hAnsi="Times New Roman" w:cs="Times New Roman"/>
          <w:sz w:val="24"/>
          <w:szCs w:val="24"/>
          <w:lang w:eastAsia="ru-RU"/>
        </w:rPr>
      </w:pPr>
    </w:p>
    <w:p w:rsidR="001B2E54" w:rsidRDefault="001B2E54" w:rsidP="001B2E54">
      <w:pPr>
        <w:spacing w:after="0" w:line="240" w:lineRule="auto"/>
        <w:rPr>
          <w:rFonts w:ascii="Times New Roman" w:eastAsia="Times New Roman" w:hAnsi="Times New Roman" w:cs="Times New Roman"/>
          <w:sz w:val="24"/>
          <w:szCs w:val="24"/>
          <w:lang w:eastAsia="ru-RU"/>
        </w:rPr>
      </w:pPr>
    </w:p>
    <w:p w:rsidR="001B2E54" w:rsidRDefault="001B2E54" w:rsidP="001B2E54">
      <w:pPr>
        <w:spacing w:after="0" w:line="240" w:lineRule="auto"/>
        <w:rPr>
          <w:rFonts w:ascii="Times New Roman" w:eastAsia="Times New Roman" w:hAnsi="Times New Roman" w:cs="Times New Roman"/>
          <w:sz w:val="24"/>
          <w:szCs w:val="24"/>
          <w:lang w:eastAsia="ru-RU"/>
        </w:rPr>
      </w:pPr>
    </w:p>
    <w:p w:rsidR="001B2E54" w:rsidRPr="001B2E54" w:rsidRDefault="001B2E54" w:rsidP="001B2E54">
      <w:pPr>
        <w:spacing w:after="0" w:line="240" w:lineRule="auto"/>
        <w:rPr>
          <w:rFonts w:ascii="Times New Roman" w:eastAsia="Times New Roman" w:hAnsi="Times New Roman" w:cs="Times New Roman"/>
          <w:sz w:val="24"/>
          <w:szCs w:val="24"/>
          <w:lang w:eastAsia="ru-RU"/>
        </w:rPr>
      </w:pPr>
    </w:p>
    <w:p w:rsidR="001B2E54" w:rsidRPr="001B2E54" w:rsidRDefault="001B2E54" w:rsidP="001B2E54">
      <w:pPr>
        <w:spacing w:after="0" w:line="240" w:lineRule="auto"/>
        <w:rPr>
          <w:rFonts w:ascii="Times New Roman" w:eastAsia="Times New Roman" w:hAnsi="Times New Roman" w:cs="Times New Roman"/>
          <w:sz w:val="36"/>
          <w:szCs w:val="24"/>
          <w:lang w:eastAsia="ru-RU"/>
        </w:rPr>
      </w:pPr>
    </w:p>
    <w:p w:rsidR="001B2E54" w:rsidRPr="001B2E54" w:rsidRDefault="001B2E54" w:rsidP="001B2E54">
      <w:pPr>
        <w:spacing w:after="0" w:line="240" w:lineRule="auto"/>
        <w:jc w:val="center"/>
        <w:rPr>
          <w:rFonts w:ascii="Times New Roman" w:eastAsia="Times New Roman" w:hAnsi="Times New Roman" w:cs="Times New Roman"/>
          <w:sz w:val="36"/>
          <w:szCs w:val="24"/>
          <w:lang w:eastAsia="ru-RU"/>
        </w:rPr>
      </w:pPr>
      <w:r w:rsidRPr="001B2E54">
        <w:rPr>
          <w:rFonts w:ascii="Times New Roman" w:eastAsia="Times New Roman" w:hAnsi="Times New Roman" w:cs="Times New Roman"/>
          <w:b/>
          <w:bCs/>
          <w:sz w:val="36"/>
          <w:szCs w:val="27"/>
          <w:lang w:eastAsia="ru-RU"/>
        </w:rPr>
        <w:t>Рабочая программа</w:t>
      </w:r>
    </w:p>
    <w:p w:rsidR="001B2E54" w:rsidRPr="001B2E54" w:rsidRDefault="001B2E54" w:rsidP="001B2E54">
      <w:pPr>
        <w:spacing w:after="0" w:line="240" w:lineRule="auto"/>
        <w:jc w:val="center"/>
        <w:rPr>
          <w:rFonts w:ascii="Times New Roman" w:eastAsia="Times New Roman" w:hAnsi="Times New Roman" w:cs="Times New Roman"/>
          <w:sz w:val="36"/>
          <w:szCs w:val="24"/>
          <w:lang w:eastAsia="ru-RU"/>
        </w:rPr>
      </w:pPr>
      <w:r w:rsidRPr="001B2E54">
        <w:rPr>
          <w:rFonts w:ascii="Times New Roman" w:eastAsia="Times New Roman" w:hAnsi="Times New Roman" w:cs="Times New Roman"/>
          <w:b/>
          <w:bCs/>
          <w:sz w:val="36"/>
          <w:szCs w:val="27"/>
          <w:lang w:eastAsia="ru-RU"/>
        </w:rPr>
        <w:t>по физике</w:t>
      </w:r>
    </w:p>
    <w:p w:rsidR="001B2E54" w:rsidRPr="001B2E54" w:rsidRDefault="001B2E54" w:rsidP="001B2E54">
      <w:pPr>
        <w:spacing w:after="0" w:line="240" w:lineRule="auto"/>
        <w:jc w:val="center"/>
        <w:rPr>
          <w:rFonts w:ascii="Times New Roman" w:eastAsia="Times New Roman" w:hAnsi="Times New Roman" w:cs="Times New Roman"/>
          <w:sz w:val="36"/>
          <w:szCs w:val="24"/>
          <w:lang w:eastAsia="ru-RU"/>
        </w:rPr>
      </w:pPr>
      <w:r w:rsidRPr="001B2E54">
        <w:rPr>
          <w:rFonts w:ascii="Times New Roman" w:eastAsia="Times New Roman" w:hAnsi="Times New Roman" w:cs="Times New Roman"/>
          <w:b/>
          <w:bCs/>
          <w:sz w:val="36"/>
          <w:szCs w:val="27"/>
          <w:lang w:eastAsia="ru-RU"/>
        </w:rPr>
        <w:t xml:space="preserve">для 11 класса </w:t>
      </w:r>
    </w:p>
    <w:p w:rsidR="001B2E54" w:rsidRPr="001B2E54" w:rsidRDefault="001B2E54" w:rsidP="001B2E54">
      <w:pPr>
        <w:spacing w:after="0" w:line="240" w:lineRule="auto"/>
        <w:jc w:val="center"/>
        <w:rPr>
          <w:rFonts w:ascii="Times New Roman" w:eastAsia="Times New Roman" w:hAnsi="Times New Roman" w:cs="Times New Roman"/>
          <w:sz w:val="36"/>
          <w:szCs w:val="24"/>
          <w:lang w:eastAsia="ru-RU"/>
        </w:rPr>
      </w:pPr>
      <w:r w:rsidRPr="001B2E54">
        <w:rPr>
          <w:rFonts w:ascii="Times New Roman" w:eastAsia="Times New Roman" w:hAnsi="Times New Roman" w:cs="Times New Roman"/>
          <w:b/>
          <w:bCs/>
          <w:sz w:val="36"/>
          <w:szCs w:val="27"/>
          <w:lang w:eastAsia="ru-RU"/>
        </w:rPr>
        <w:t xml:space="preserve">2 часа в неделю </w:t>
      </w:r>
    </w:p>
    <w:p w:rsidR="001B2E54" w:rsidRPr="001B2E54" w:rsidRDefault="001B2E54" w:rsidP="001B2E54">
      <w:pPr>
        <w:spacing w:after="0" w:line="240" w:lineRule="auto"/>
        <w:jc w:val="center"/>
        <w:rPr>
          <w:rFonts w:ascii="Times New Roman" w:eastAsia="Times New Roman" w:hAnsi="Times New Roman" w:cs="Times New Roman"/>
          <w:sz w:val="36"/>
          <w:szCs w:val="24"/>
          <w:lang w:eastAsia="ru-RU"/>
        </w:rPr>
      </w:pPr>
      <w:r w:rsidRPr="001B2E54">
        <w:rPr>
          <w:rFonts w:ascii="Times New Roman" w:eastAsia="Times New Roman" w:hAnsi="Times New Roman" w:cs="Times New Roman"/>
          <w:b/>
          <w:bCs/>
          <w:sz w:val="36"/>
          <w:szCs w:val="27"/>
          <w:lang w:eastAsia="ru-RU"/>
        </w:rPr>
        <w:t>среднег</w:t>
      </w:r>
      <w:proofErr w:type="gramStart"/>
      <w:r w:rsidRPr="001B2E54">
        <w:rPr>
          <w:rFonts w:ascii="Times New Roman" w:eastAsia="Times New Roman" w:hAnsi="Times New Roman" w:cs="Times New Roman"/>
          <w:b/>
          <w:bCs/>
          <w:sz w:val="36"/>
          <w:szCs w:val="27"/>
          <w:lang w:eastAsia="ru-RU"/>
        </w:rPr>
        <w:t>о(</w:t>
      </w:r>
      <w:proofErr w:type="gramEnd"/>
      <w:r w:rsidRPr="001B2E54">
        <w:rPr>
          <w:rFonts w:ascii="Times New Roman" w:eastAsia="Times New Roman" w:hAnsi="Times New Roman" w:cs="Times New Roman"/>
          <w:b/>
          <w:bCs/>
          <w:sz w:val="36"/>
          <w:szCs w:val="27"/>
          <w:lang w:eastAsia="ru-RU"/>
        </w:rPr>
        <w:t xml:space="preserve">полного) общего образования </w:t>
      </w:r>
    </w:p>
    <w:p w:rsidR="001B2E54" w:rsidRPr="001B2E54" w:rsidRDefault="001B2E54" w:rsidP="001B2E54">
      <w:pPr>
        <w:spacing w:after="0" w:line="240" w:lineRule="auto"/>
        <w:jc w:val="center"/>
        <w:rPr>
          <w:rFonts w:ascii="Times New Roman" w:eastAsia="Times New Roman" w:hAnsi="Times New Roman" w:cs="Times New Roman"/>
          <w:sz w:val="24"/>
          <w:szCs w:val="24"/>
          <w:lang w:eastAsia="ru-RU"/>
        </w:rPr>
      </w:pPr>
    </w:p>
    <w:p w:rsidR="001B2E54" w:rsidRPr="001B2E54" w:rsidRDefault="001B2E54" w:rsidP="001B2E54">
      <w:pPr>
        <w:spacing w:after="0" w:line="240" w:lineRule="auto"/>
        <w:jc w:val="center"/>
        <w:rPr>
          <w:rFonts w:ascii="Times New Roman" w:eastAsia="Times New Roman" w:hAnsi="Times New Roman" w:cs="Times New Roman"/>
          <w:sz w:val="24"/>
          <w:szCs w:val="24"/>
          <w:lang w:eastAsia="ru-RU"/>
        </w:rPr>
      </w:pPr>
    </w:p>
    <w:p w:rsidR="001B2E54" w:rsidRPr="001B2E54" w:rsidRDefault="001B2E54" w:rsidP="001B2E54">
      <w:pPr>
        <w:spacing w:after="0" w:line="240" w:lineRule="auto"/>
        <w:jc w:val="center"/>
        <w:rPr>
          <w:rFonts w:ascii="Times New Roman" w:eastAsia="Times New Roman" w:hAnsi="Times New Roman" w:cs="Times New Roman"/>
          <w:sz w:val="24"/>
          <w:szCs w:val="24"/>
          <w:lang w:eastAsia="ru-RU"/>
        </w:rPr>
      </w:pPr>
    </w:p>
    <w:p w:rsid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P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P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Составитель Зуев В.А.</w:t>
      </w:r>
    </w:p>
    <w:p w:rsidR="001B2E54" w:rsidRP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Учитель физики</w:t>
      </w:r>
    </w:p>
    <w:p w:rsidR="001B2E54" w:rsidRP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P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P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P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P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P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P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Pr="001B2E54" w:rsidRDefault="001B2E54" w:rsidP="001B2E54">
      <w:pPr>
        <w:spacing w:after="0" w:line="240" w:lineRule="auto"/>
        <w:ind w:left="4247" w:firstLine="709"/>
        <w:jc w:val="center"/>
        <w:rPr>
          <w:rFonts w:ascii="Times New Roman" w:eastAsia="Times New Roman" w:hAnsi="Times New Roman" w:cs="Times New Roman"/>
          <w:sz w:val="24"/>
          <w:szCs w:val="24"/>
          <w:lang w:eastAsia="ru-RU"/>
        </w:rPr>
      </w:pPr>
    </w:p>
    <w:p w:rsidR="001B2E54" w:rsidRPr="001B2E54" w:rsidRDefault="001B2E54" w:rsidP="001B2E54">
      <w:pPr>
        <w:spacing w:after="0"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г. Ростов - Великий </w:t>
      </w:r>
    </w:p>
    <w:p w:rsidR="001B2E54" w:rsidRPr="001B2E54" w:rsidRDefault="001B2E54" w:rsidP="001B2E54">
      <w:pPr>
        <w:spacing w:after="0"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2018-2019 </w:t>
      </w:r>
      <w:proofErr w:type="spellStart"/>
      <w:r w:rsidRPr="001B2E54">
        <w:rPr>
          <w:rFonts w:ascii="Times New Roman" w:eastAsia="Times New Roman" w:hAnsi="Times New Roman" w:cs="Times New Roman"/>
          <w:sz w:val="24"/>
          <w:szCs w:val="24"/>
          <w:lang w:eastAsia="ru-RU"/>
        </w:rPr>
        <w:t>уч</w:t>
      </w:r>
      <w:proofErr w:type="spellEnd"/>
      <w:r w:rsidRPr="001B2E54">
        <w:rPr>
          <w:rFonts w:ascii="Times New Roman" w:eastAsia="Times New Roman" w:hAnsi="Times New Roman" w:cs="Times New Roman"/>
          <w:sz w:val="24"/>
          <w:szCs w:val="24"/>
          <w:lang w:eastAsia="ru-RU"/>
        </w:rPr>
        <w:t>. г.</w:t>
      </w:r>
    </w:p>
    <w:p w:rsidR="001B2E54" w:rsidRDefault="001B2E5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1B2E54" w:rsidRPr="001B2E54" w:rsidRDefault="001B2E54" w:rsidP="001B2E54">
      <w:pPr>
        <w:spacing w:after="0"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lastRenderedPageBreak/>
        <w:t>ПОЯСНИТЕЛЬНАЯ ЗАПИСКА</w:t>
      </w:r>
    </w:p>
    <w:p w:rsidR="001B2E54" w:rsidRPr="001B2E54" w:rsidRDefault="001B2E54" w:rsidP="001B2E54">
      <w:pPr>
        <w:spacing w:before="100" w:beforeAutospacing="1" w:after="0" w:line="240" w:lineRule="auto"/>
        <w:ind w:firstLine="420"/>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Программа составлена на основе </w:t>
      </w:r>
    </w:p>
    <w:p w:rsidR="001B2E54" w:rsidRPr="001B2E54" w:rsidRDefault="001B2E54" w:rsidP="001B2E54">
      <w:pPr>
        <w:numPr>
          <w:ilvl w:val="0"/>
          <w:numId w:val="1"/>
        </w:numPr>
        <w:spacing w:before="100" w:beforeAutospacing="1" w:after="198"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Федерального компонента государственного стандарта среднего (полного) общего образования</w:t>
      </w:r>
    </w:p>
    <w:p w:rsidR="001B2E54" w:rsidRPr="001B2E54" w:rsidRDefault="001B2E54" w:rsidP="001B2E54">
      <w:pPr>
        <w:numPr>
          <w:ilvl w:val="0"/>
          <w:numId w:val="1"/>
        </w:numPr>
        <w:spacing w:before="100" w:beforeAutospacing="1" w:after="198"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Приказ </w:t>
      </w:r>
      <w:proofErr w:type="spellStart"/>
      <w:r w:rsidRPr="001B2E54">
        <w:rPr>
          <w:rFonts w:ascii="Times New Roman" w:eastAsia="Times New Roman" w:hAnsi="Times New Roman" w:cs="Times New Roman"/>
          <w:sz w:val="24"/>
          <w:szCs w:val="24"/>
          <w:lang w:eastAsia="ru-RU"/>
        </w:rPr>
        <w:t>МОиН</w:t>
      </w:r>
      <w:proofErr w:type="spellEnd"/>
      <w:r w:rsidRPr="001B2E54">
        <w:rPr>
          <w:rFonts w:ascii="Times New Roman" w:eastAsia="Times New Roman" w:hAnsi="Times New Roman" w:cs="Times New Roman"/>
          <w:sz w:val="24"/>
          <w:szCs w:val="24"/>
          <w:lang w:eastAsia="ru-RU"/>
        </w:rPr>
        <w:t xml:space="preserve"> </w:t>
      </w:r>
      <w:proofErr w:type="spellStart"/>
      <w:r w:rsidRPr="001B2E54">
        <w:rPr>
          <w:rFonts w:ascii="Times New Roman" w:eastAsia="Times New Roman" w:hAnsi="Times New Roman" w:cs="Times New Roman"/>
          <w:sz w:val="24"/>
          <w:szCs w:val="24"/>
          <w:lang w:eastAsia="ru-RU"/>
        </w:rPr>
        <w:t>РФот</w:t>
      </w:r>
      <w:proofErr w:type="spellEnd"/>
      <w:r w:rsidRPr="001B2E54">
        <w:rPr>
          <w:rFonts w:ascii="Times New Roman" w:eastAsia="Times New Roman" w:hAnsi="Times New Roman" w:cs="Times New Roman"/>
          <w:sz w:val="24"/>
          <w:szCs w:val="24"/>
          <w:lang w:eastAsia="ru-RU"/>
        </w:rPr>
        <w:t xml:space="preserve"> 31 декабря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w:t>
      </w:r>
    </w:p>
    <w:p w:rsidR="001B2E54" w:rsidRPr="001B2E54" w:rsidRDefault="001B2E54" w:rsidP="001B2E54">
      <w:pPr>
        <w:numPr>
          <w:ilvl w:val="0"/>
          <w:numId w:val="1"/>
        </w:numPr>
        <w:spacing w:before="100" w:beforeAutospacing="1" w:after="198"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Примерная основная образовательная программа основного общего образования (протокол заседания Федерального учебно-методического объединения по общему образованию от 08.04.2015 г. № 1/15). </w:t>
      </w:r>
    </w:p>
    <w:p w:rsidR="001B2E54" w:rsidRPr="001B2E54" w:rsidRDefault="001B2E54" w:rsidP="001B2E54">
      <w:pPr>
        <w:numPr>
          <w:ilvl w:val="0"/>
          <w:numId w:val="1"/>
        </w:numPr>
        <w:spacing w:before="100" w:beforeAutospacing="1" w:after="198"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Примерной программы по физике и авторской программы С.А. Тихомировой Федеральный закон об образовании в Российской Федерации. </w:t>
      </w:r>
    </w:p>
    <w:p w:rsidR="001B2E54" w:rsidRPr="001B2E54" w:rsidRDefault="001B2E54" w:rsidP="001B2E54">
      <w:pPr>
        <w:numPr>
          <w:ilvl w:val="0"/>
          <w:numId w:val="1"/>
        </w:numPr>
        <w:spacing w:before="100" w:beforeAutospacing="1" w:after="198"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Методическое письмо о преподавании учебного предмета «Физика» в общеобразовательных учреждениях Ярославской области в 2013/2014 </w:t>
      </w:r>
      <w:proofErr w:type="spellStart"/>
      <w:r w:rsidRPr="001B2E54">
        <w:rPr>
          <w:rFonts w:ascii="Times New Roman" w:eastAsia="Times New Roman" w:hAnsi="Times New Roman" w:cs="Times New Roman"/>
          <w:sz w:val="24"/>
          <w:szCs w:val="24"/>
          <w:lang w:eastAsia="ru-RU"/>
        </w:rPr>
        <w:t>уч.г</w:t>
      </w:r>
      <w:proofErr w:type="spellEnd"/>
      <w:r w:rsidRPr="001B2E54">
        <w:rPr>
          <w:rFonts w:ascii="Times New Roman" w:eastAsia="Times New Roman" w:hAnsi="Times New Roman" w:cs="Times New Roman"/>
          <w:sz w:val="24"/>
          <w:szCs w:val="24"/>
          <w:lang w:eastAsia="ru-RU"/>
        </w:rPr>
        <w:t xml:space="preserve">.; </w:t>
      </w:r>
    </w:p>
    <w:p w:rsidR="001B2E54" w:rsidRPr="001B2E54" w:rsidRDefault="001B2E54" w:rsidP="001B2E54">
      <w:pPr>
        <w:numPr>
          <w:ilvl w:val="0"/>
          <w:numId w:val="1"/>
        </w:numPr>
        <w:spacing w:before="100" w:beforeAutospacing="1" w:after="198"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Методическое письмо о преподавании учебного предмета «Физика» в общеобразовательных учреждениях Ярославской области в 2014/2015 </w:t>
      </w:r>
      <w:proofErr w:type="spellStart"/>
      <w:r w:rsidRPr="001B2E54">
        <w:rPr>
          <w:rFonts w:ascii="Times New Roman" w:eastAsia="Times New Roman" w:hAnsi="Times New Roman" w:cs="Times New Roman"/>
          <w:sz w:val="24"/>
          <w:szCs w:val="24"/>
          <w:lang w:eastAsia="ru-RU"/>
        </w:rPr>
        <w:t>уч.г</w:t>
      </w:r>
      <w:proofErr w:type="spellEnd"/>
      <w:r w:rsidRPr="001B2E54">
        <w:rPr>
          <w:rFonts w:ascii="Times New Roman" w:eastAsia="Times New Roman" w:hAnsi="Times New Roman" w:cs="Times New Roman"/>
          <w:sz w:val="24"/>
          <w:szCs w:val="24"/>
          <w:lang w:eastAsia="ru-RU"/>
        </w:rPr>
        <w:t xml:space="preserve">.; </w:t>
      </w:r>
    </w:p>
    <w:p w:rsidR="001B2E54" w:rsidRPr="001B2E54" w:rsidRDefault="001B2E54" w:rsidP="001B2E54">
      <w:pPr>
        <w:numPr>
          <w:ilvl w:val="0"/>
          <w:numId w:val="1"/>
        </w:numPr>
        <w:spacing w:before="100" w:beforeAutospacing="1" w:after="198"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Методическое письмо о преподавании учебного предмета «Физика» в общеобразовательных учреждениях Ярославской области в 2015/2016уч.г.; </w:t>
      </w:r>
    </w:p>
    <w:p w:rsidR="001B2E54" w:rsidRPr="001B2E54" w:rsidRDefault="001B2E54" w:rsidP="001B2E54">
      <w:pPr>
        <w:numPr>
          <w:ilvl w:val="0"/>
          <w:numId w:val="1"/>
        </w:numPr>
        <w:spacing w:before="100" w:beforeAutospacing="1" w:after="198"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Приказ Министерства образования и науки Российской </w:t>
      </w:r>
      <w:proofErr w:type="spellStart"/>
      <w:r w:rsidRPr="001B2E54">
        <w:rPr>
          <w:rFonts w:ascii="Times New Roman" w:eastAsia="Times New Roman" w:hAnsi="Times New Roman" w:cs="Times New Roman"/>
          <w:sz w:val="24"/>
          <w:szCs w:val="24"/>
          <w:lang w:eastAsia="ru-RU"/>
        </w:rPr>
        <w:t>Федерацииот</w:t>
      </w:r>
      <w:proofErr w:type="spellEnd"/>
      <w:r w:rsidRPr="001B2E54">
        <w:rPr>
          <w:rFonts w:ascii="Times New Roman" w:eastAsia="Times New Roman" w:hAnsi="Times New Roman" w:cs="Times New Roman"/>
          <w:sz w:val="24"/>
          <w:szCs w:val="24"/>
          <w:lang w:eastAsia="ru-RU"/>
        </w:rPr>
        <w:t xml:space="preserve"> 31 марта 2014 г. № 253 о федеральных перечнях рекомендованных (допущенных) учебников на 2015-2016 учебный год; </w:t>
      </w:r>
    </w:p>
    <w:p w:rsidR="001B2E54" w:rsidRPr="001B2E54" w:rsidRDefault="001B2E54" w:rsidP="001B2E54">
      <w:pPr>
        <w:numPr>
          <w:ilvl w:val="0"/>
          <w:numId w:val="1"/>
        </w:numPr>
        <w:spacing w:before="100" w:beforeAutospacing="1" w:after="198"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Приказ </w:t>
      </w:r>
      <w:proofErr w:type="spellStart"/>
      <w:r w:rsidRPr="001B2E54">
        <w:rPr>
          <w:rFonts w:ascii="Times New Roman" w:eastAsia="Times New Roman" w:hAnsi="Times New Roman" w:cs="Times New Roman"/>
          <w:sz w:val="24"/>
          <w:szCs w:val="24"/>
          <w:lang w:eastAsia="ru-RU"/>
        </w:rPr>
        <w:t>МОиН</w:t>
      </w:r>
      <w:proofErr w:type="spellEnd"/>
      <w:r w:rsidRPr="001B2E54">
        <w:rPr>
          <w:rFonts w:ascii="Times New Roman" w:eastAsia="Times New Roman" w:hAnsi="Times New Roman" w:cs="Times New Roman"/>
          <w:sz w:val="24"/>
          <w:szCs w:val="24"/>
          <w:lang w:eastAsia="ru-RU"/>
        </w:rPr>
        <w:t xml:space="preserve"> РФ от 21 апреля 2016 года № 459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p>
    <w:p w:rsidR="001B2E54" w:rsidRPr="001B2E54" w:rsidRDefault="001B2E54" w:rsidP="001B2E54">
      <w:pPr>
        <w:numPr>
          <w:ilvl w:val="0"/>
          <w:numId w:val="1"/>
        </w:numPr>
        <w:spacing w:before="100" w:beforeAutospacing="1" w:after="198" w:line="240" w:lineRule="auto"/>
        <w:rPr>
          <w:rFonts w:ascii="Times New Roman" w:eastAsia="Times New Roman" w:hAnsi="Times New Roman" w:cs="Times New Roman"/>
          <w:sz w:val="24"/>
          <w:szCs w:val="24"/>
          <w:lang w:eastAsia="ru-RU"/>
        </w:rPr>
      </w:pPr>
      <w:proofErr w:type="spellStart"/>
      <w:r w:rsidRPr="001B2E54">
        <w:rPr>
          <w:rFonts w:ascii="Times New Roman" w:eastAsia="Times New Roman" w:hAnsi="Times New Roman" w:cs="Times New Roman"/>
          <w:sz w:val="24"/>
          <w:szCs w:val="24"/>
          <w:lang w:eastAsia="ru-RU"/>
        </w:rPr>
        <w:t>СанПиН</w:t>
      </w:r>
      <w:proofErr w:type="spellEnd"/>
      <w:r w:rsidRPr="001B2E54">
        <w:rPr>
          <w:rFonts w:ascii="Times New Roman" w:eastAsia="Times New Roman"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w:t>
      </w:r>
    </w:p>
    <w:p w:rsidR="001B2E54" w:rsidRPr="001B2E54" w:rsidRDefault="001B2E54" w:rsidP="001B2E54">
      <w:pPr>
        <w:numPr>
          <w:ilvl w:val="0"/>
          <w:numId w:val="1"/>
        </w:numPr>
        <w:spacing w:before="100" w:beforeAutospacing="1" w:after="198"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Образовательная программа основного общего образования МОУ СОШ №3 г</w:t>
      </w:r>
      <w:proofErr w:type="gramStart"/>
      <w:r w:rsidRPr="001B2E54">
        <w:rPr>
          <w:rFonts w:ascii="Times New Roman" w:eastAsia="Times New Roman" w:hAnsi="Times New Roman" w:cs="Times New Roman"/>
          <w:sz w:val="24"/>
          <w:szCs w:val="24"/>
          <w:lang w:eastAsia="ru-RU"/>
        </w:rPr>
        <w:t>.Р</w:t>
      </w:r>
      <w:proofErr w:type="gramEnd"/>
      <w:r w:rsidRPr="001B2E54">
        <w:rPr>
          <w:rFonts w:ascii="Times New Roman" w:eastAsia="Times New Roman" w:hAnsi="Times New Roman" w:cs="Times New Roman"/>
          <w:sz w:val="24"/>
          <w:szCs w:val="24"/>
          <w:lang w:eastAsia="ru-RU"/>
        </w:rPr>
        <w:t>остова на 2014-2019 гг. (Утверждена Приказ по школе № 96 от 23.06.2014.);</w:t>
      </w:r>
    </w:p>
    <w:p w:rsidR="001B2E54" w:rsidRPr="001B2E54" w:rsidRDefault="001B2E54" w:rsidP="001B2E54">
      <w:pPr>
        <w:numPr>
          <w:ilvl w:val="0"/>
          <w:numId w:val="1"/>
        </w:numPr>
        <w:spacing w:before="100" w:beforeAutospacing="1" w:after="198"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Положение о рабочей программе учебных предметов и курсов МОУ СОШ №3 г</w:t>
      </w:r>
      <w:proofErr w:type="gramStart"/>
      <w:r w:rsidRPr="001B2E54">
        <w:rPr>
          <w:rFonts w:ascii="Times New Roman" w:eastAsia="Times New Roman" w:hAnsi="Times New Roman" w:cs="Times New Roman"/>
          <w:sz w:val="24"/>
          <w:szCs w:val="24"/>
          <w:lang w:eastAsia="ru-RU"/>
        </w:rPr>
        <w:t>.Р</w:t>
      </w:r>
      <w:proofErr w:type="gramEnd"/>
      <w:r w:rsidRPr="001B2E54">
        <w:rPr>
          <w:rFonts w:ascii="Times New Roman" w:eastAsia="Times New Roman" w:hAnsi="Times New Roman" w:cs="Times New Roman"/>
          <w:sz w:val="24"/>
          <w:szCs w:val="24"/>
          <w:lang w:eastAsia="ru-RU"/>
        </w:rPr>
        <w:t xml:space="preserve">остова (Протокол №1 от 31.08.2018). . </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Общие цели</w:t>
      </w:r>
    </w:p>
    <w:p w:rsidR="001B2E54" w:rsidRPr="001B2E54" w:rsidRDefault="001B2E54" w:rsidP="001B2E54">
      <w:pPr>
        <w:spacing w:before="100" w:beforeAutospacing="1" w:after="0" w:line="240" w:lineRule="auto"/>
        <w:ind w:firstLine="369"/>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Изучение физики в средних (полных) образовательных учреждениях на базовом уровне направлено на достижение следующих целей:</w:t>
      </w:r>
    </w:p>
    <w:p w:rsidR="001B2E54" w:rsidRPr="001B2E54" w:rsidRDefault="001B2E54" w:rsidP="001B2E54">
      <w:pPr>
        <w:spacing w:before="100" w:beforeAutospacing="1" w:after="0" w:line="240" w:lineRule="auto"/>
        <w:ind w:firstLine="301"/>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b/>
          <w:bCs/>
          <w:sz w:val="24"/>
          <w:szCs w:val="24"/>
          <w:lang w:eastAsia="ru-RU"/>
        </w:rPr>
        <w:t>освоение знаний</w:t>
      </w:r>
      <w:r w:rsidRPr="001B2E54">
        <w:rPr>
          <w:rFonts w:ascii="Times New Roman" w:eastAsia="Times New Roman" w:hAnsi="Times New Roman" w:cs="Times New Roman"/>
          <w:sz w:val="24"/>
          <w:szCs w:val="24"/>
          <w:lang w:eastAsia="ru-RU"/>
        </w:rPr>
        <w:t xml:space="preserve"> о фундаментальных физических законах и принципах, лежащих в основе современной физической картины мира; наиболее важных открытиях в области </w:t>
      </w:r>
      <w:r w:rsidRPr="001B2E54">
        <w:rPr>
          <w:rFonts w:ascii="Times New Roman" w:eastAsia="Times New Roman" w:hAnsi="Times New Roman" w:cs="Times New Roman"/>
          <w:sz w:val="24"/>
          <w:szCs w:val="24"/>
          <w:lang w:eastAsia="ru-RU"/>
        </w:rPr>
        <w:lastRenderedPageBreak/>
        <w:t>физики, оказавших определяющее влияние на развитие техники и технологии; методах научного познания природы;</w:t>
      </w:r>
    </w:p>
    <w:p w:rsidR="001B2E54" w:rsidRPr="001B2E54" w:rsidRDefault="001B2E54" w:rsidP="001B2E54">
      <w:pPr>
        <w:spacing w:before="100" w:beforeAutospacing="1" w:after="0" w:line="240" w:lineRule="auto"/>
        <w:ind w:firstLine="301"/>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b/>
          <w:bCs/>
          <w:sz w:val="24"/>
          <w:szCs w:val="24"/>
          <w:lang w:eastAsia="ru-RU"/>
        </w:rPr>
        <w:t>овладение умениями</w:t>
      </w:r>
      <w:r w:rsidRPr="001B2E54">
        <w:rPr>
          <w:rFonts w:ascii="Times New Roman" w:eastAsia="Times New Roman" w:hAnsi="Times New Roman" w:cs="Times New Roman"/>
          <w:sz w:val="24"/>
          <w:szCs w:val="24"/>
          <w:lang w:eastAsia="ru-RU"/>
        </w:rPr>
        <w:t xml:space="preserve"> проводить наблюдения, планировать и выполнять эксперименты, выдвигать гипотезы и строить модели, применять знания для объяснения физических явлений и свойств вещества; решать простые задачи по физике; оценивать достоверность естественнонаучной информации;</w:t>
      </w:r>
    </w:p>
    <w:p w:rsidR="001B2E54" w:rsidRPr="001B2E54" w:rsidRDefault="001B2E54" w:rsidP="001B2E54">
      <w:pPr>
        <w:spacing w:before="100" w:beforeAutospacing="1" w:after="0" w:line="240" w:lineRule="auto"/>
        <w:ind w:firstLine="301"/>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b/>
          <w:bCs/>
          <w:sz w:val="24"/>
          <w:szCs w:val="24"/>
          <w:lang w:eastAsia="ru-RU"/>
        </w:rPr>
        <w:t>развитие познавательных интересов, мышления и творческих способностей</w:t>
      </w:r>
      <w:r w:rsidRPr="001B2E54">
        <w:rPr>
          <w:rFonts w:ascii="Times New Roman" w:eastAsia="Times New Roman" w:hAnsi="Times New Roman" w:cs="Times New Roman"/>
          <w:sz w:val="24"/>
          <w:szCs w:val="24"/>
          <w:lang w:eastAsia="ru-RU"/>
        </w:rPr>
        <w:t xml:space="preserve"> учащихся в процессе приобретения знаний и умений по физике;</w:t>
      </w:r>
    </w:p>
    <w:p w:rsidR="001B2E54" w:rsidRPr="001B2E54" w:rsidRDefault="001B2E54" w:rsidP="001B2E54">
      <w:pPr>
        <w:spacing w:before="100" w:beforeAutospacing="1" w:after="0" w:line="240" w:lineRule="auto"/>
        <w:ind w:firstLine="301"/>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b/>
          <w:bCs/>
          <w:sz w:val="24"/>
          <w:szCs w:val="24"/>
          <w:lang w:eastAsia="ru-RU"/>
        </w:rPr>
        <w:t>воспитание убеждённости</w:t>
      </w:r>
      <w:r w:rsidRPr="001B2E54">
        <w:rPr>
          <w:rFonts w:ascii="Times New Roman" w:eastAsia="Times New Roman" w:hAnsi="Times New Roman" w:cs="Times New Roman"/>
          <w:sz w:val="24"/>
          <w:szCs w:val="24"/>
          <w:lang w:eastAsia="ru-RU"/>
        </w:rPr>
        <w:t xml:space="preserve"> в возможности познания законов природы; использования достижений физики на благо развития человеческой цивилизации; </w:t>
      </w:r>
    </w:p>
    <w:p w:rsidR="001B2E54" w:rsidRPr="001B2E54" w:rsidRDefault="001B2E54" w:rsidP="001B2E54">
      <w:pPr>
        <w:spacing w:before="100" w:beforeAutospacing="1" w:after="0" w:line="240" w:lineRule="auto"/>
        <w:ind w:firstLine="301"/>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b/>
          <w:bCs/>
          <w:sz w:val="24"/>
          <w:szCs w:val="24"/>
          <w:lang w:eastAsia="ru-RU"/>
        </w:rPr>
        <w:t>использование</w:t>
      </w:r>
      <w:r w:rsidRPr="001B2E54">
        <w:rPr>
          <w:rFonts w:ascii="Times New Roman" w:eastAsia="Times New Roman" w:hAnsi="Times New Roman" w:cs="Times New Roman"/>
          <w:sz w:val="24"/>
          <w:szCs w:val="24"/>
          <w:lang w:eastAsia="ru-RU"/>
        </w:rPr>
        <w:t xml:space="preserve"> приобретённых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1B2E54" w:rsidRPr="001B2E54" w:rsidRDefault="001B2E54" w:rsidP="001B2E54">
      <w:pPr>
        <w:spacing w:before="100" w:beforeAutospacing="1" w:after="0" w:line="240" w:lineRule="auto"/>
        <w:ind w:firstLine="369"/>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Результаты изучения курса физики приведены в разделе «Требования к уровню подготовки выпускников».</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Общая характеристика</w:t>
      </w:r>
    </w:p>
    <w:p w:rsidR="001B2E54" w:rsidRPr="001B2E54" w:rsidRDefault="001B2E54" w:rsidP="001B2E54">
      <w:pPr>
        <w:spacing w:before="100" w:beforeAutospacing="1" w:after="0" w:line="240" w:lineRule="auto"/>
        <w:ind w:firstLine="266"/>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Гуманитарное значение физики как составной части общего образовании состоит в том, что она вооружает школьника </w:t>
      </w:r>
      <w:r w:rsidRPr="001B2E54">
        <w:rPr>
          <w:rFonts w:ascii="Times New Roman" w:eastAsia="Times New Roman" w:hAnsi="Times New Roman" w:cs="Times New Roman"/>
          <w:i/>
          <w:iCs/>
          <w:sz w:val="24"/>
          <w:szCs w:val="24"/>
          <w:lang w:eastAsia="ru-RU"/>
        </w:rPr>
        <w:t>научным методом познания</w:t>
      </w:r>
      <w:r w:rsidRPr="001B2E54">
        <w:rPr>
          <w:rFonts w:ascii="Times New Roman" w:eastAsia="Times New Roman" w:hAnsi="Times New Roman" w:cs="Times New Roman"/>
          <w:sz w:val="24"/>
          <w:szCs w:val="24"/>
          <w:lang w:eastAsia="ru-RU"/>
        </w:rPr>
        <w:t>, позволяющим получать объективные знания об окружающем мире. Знание физических законов необходимо для изучения химии, биологии, физической географии, технологии, ОБЖ.</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Место предмета в учебном плане</w:t>
      </w: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0" w:line="240" w:lineRule="auto"/>
        <w:ind w:firstLine="386"/>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Федеральный базисный учебный план для образовательных учреждений РФ отводит 140 ч для обязательного изучения физики на базовом уровне в 10-м и 11-м классах (по 70 ч в каждом из расчёта 2 ч в неделю). Некоторые школы с целью углубления знаний учащихся добавляют за счёт компонента образовательного учреждения к базовой составляющей 1 ч/</w:t>
      </w:r>
      <w:proofErr w:type="spellStart"/>
      <w:r w:rsidRPr="001B2E54">
        <w:rPr>
          <w:rFonts w:ascii="Times New Roman" w:eastAsia="Times New Roman" w:hAnsi="Times New Roman" w:cs="Times New Roman"/>
          <w:sz w:val="24"/>
          <w:szCs w:val="24"/>
          <w:lang w:eastAsia="ru-RU"/>
        </w:rPr>
        <w:t>нед</w:t>
      </w:r>
      <w:proofErr w:type="spellEnd"/>
      <w:r w:rsidRPr="001B2E54">
        <w:rPr>
          <w:rFonts w:ascii="Times New Roman" w:eastAsia="Times New Roman" w:hAnsi="Times New Roman" w:cs="Times New Roman"/>
          <w:sz w:val="24"/>
          <w:szCs w:val="24"/>
          <w:lang w:eastAsia="ru-RU"/>
        </w:rPr>
        <w:t xml:space="preserve">. (это время отводится в основном на решение задач). </w:t>
      </w:r>
      <w:r w:rsidRPr="001B2E54">
        <w:rPr>
          <w:rFonts w:ascii="Times New Roman" w:eastAsia="Times New Roman" w:hAnsi="Times New Roman" w:cs="Times New Roman"/>
          <w:sz w:val="24"/>
          <w:szCs w:val="24"/>
          <w:lang w:eastAsia="ru-RU"/>
        </w:rPr>
        <w:lastRenderedPageBreak/>
        <w:t>Соответственно программой предусмотрено два варианта объёма курса: на 140 и 210ч в год (2 и 3 ч/</w:t>
      </w:r>
      <w:proofErr w:type="spellStart"/>
      <w:r w:rsidRPr="001B2E54">
        <w:rPr>
          <w:rFonts w:ascii="Times New Roman" w:eastAsia="Times New Roman" w:hAnsi="Times New Roman" w:cs="Times New Roman"/>
          <w:sz w:val="24"/>
          <w:szCs w:val="24"/>
          <w:lang w:eastAsia="ru-RU"/>
        </w:rPr>
        <w:t>нед</w:t>
      </w:r>
      <w:proofErr w:type="spellEnd"/>
      <w:r w:rsidRPr="001B2E54">
        <w:rPr>
          <w:rFonts w:ascii="Times New Roman" w:eastAsia="Times New Roman" w:hAnsi="Times New Roman" w:cs="Times New Roman"/>
          <w:sz w:val="24"/>
          <w:szCs w:val="24"/>
          <w:lang w:eastAsia="ru-RU"/>
        </w:rPr>
        <w:t xml:space="preserve">.). </w:t>
      </w:r>
    </w:p>
    <w:p w:rsidR="001B2E54" w:rsidRPr="001B2E54" w:rsidRDefault="001B2E54" w:rsidP="001B2E54">
      <w:pPr>
        <w:spacing w:before="100" w:beforeAutospacing="1" w:after="0" w:line="240" w:lineRule="auto"/>
        <w:ind w:firstLine="431"/>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Изменено количество часов по сравнению с Базисным учебным планом до 68 часов в соответствии с условиями работы учебного заведения. Уменьшено количество лабораторных работ по сравнению с авторской программой в соответствии примерной программой, однако оставлена ЛР «Измерение показателя преломления стекла»</w:t>
      </w:r>
      <w:proofErr w:type="gramStart"/>
      <w:r w:rsidRPr="001B2E54">
        <w:rPr>
          <w:rFonts w:ascii="Times New Roman" w:eastAsia="Times New Roman" w:hAnsi="Times New Roman" w:cs="Times New Roman"/>
          <w:sz w:val="24"/>
          <w:szCs w:val="24"/>
          <w:lang w:eastAsia="ru-RU"/>
        </w:rPr>
        <w:t>,т</w:t>
      </w:r>
      <w:proofErr w:type="gramEnd"/>
      <w:r w:rsidRPr="001B2E54">
        <w:rPr>
          <w:rFonts w:ascii="Times New Roman" w:eastAsia="Times New Roman" w:hAnsi="Times New Roman" w:cs="Times New Roman"/>
          <w:sz w:val="24"/>
          <w:szCs w:val="24"/>
          <w:lang w:eastAsia="ru-RU"/>
        </w:rPr>
        <w:t>.к. аналогичная работа не проводится ни в одном из курсов физики как основной ,так и средней школы. В связи с введением в программу предмета астрономии как самостоятельного предмета, раздел «Строение вселенной» изучаться в рамках данного курса будет как повторение и обобщение курса Астрономии. За счет освободившегося времени, увеличено количество часов, по сравнению с авторской программой, для решения задач в оставшихся разделах на 7 и 1 часа соответственно.</w:t>
      </w:r>
    </w:p>
    <w:p w:rsidR="001B2E54" w:rsidRDefault="001B2E5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lastRenderedPageBreak/>
        <w:t>РЕЗУЛЬТАТЫ ОСВОЕНИЯ КУРСА ФИЗИКИ</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i/>
          <w:iCs/>
          <w:sz w:val="24"/>
          <w:szCs w:val="24"/>
          <w:lang w:eastAsia="ru-RU"/>
        </w:rPr>
        <w:t>Личностные результаты:</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в трудовой сфере — готовность к осознанному выбору дальнейшей образовательной траектории;</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в познавательной (когнитивной, интеллектуальной) сфере — умение управлять своей познавательной деятельностью.</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roofErr w:type="spellStart"/>
      <w:r w:rsidRPr="001B2E54">
        <w:rPr>
          <w:rFonts w:ascii="Times New Roman" w:eastAsia="Times New Roman" w:hAnsi="Times New Roman" w:cs="Times New Roman"/>
          <w:i/>
          <w:iCs/>
          <w:sz w:val="24"/>
          <w:szCs w:val="24"/>
          <w:lang w:eastAsia="ru-RU"/>
        </w:rPr>
        <w:t>Метапредметные</w:t>
      </w:r>
      <w:proofErr w:type="spellEnd"/>
      <w:r w:rsidRPr="001B2E54">
        <w:rPr>
          <w:rFonts w:ascii="Times New Roman" w:eastAsia="Times New Roman" w:hAnsi="Times New Roman" w:cs="Times New Roman"/>
          <w:i/>
          <w:iCs/>
          <w:sz w:val="24"/>
          <w:szCs w:val="24"/>
          <w:lang w:eastAsia="ru-RU"/>
        </w:rPr>
        <w:t xml:space="preserve"> результаты:</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использование умений и навыков различных видов познавательной деятельности, применение основных методов познани</w:t>
      </w:r>
      <w:proofErr w:type="gramStart"/>
      <w:r w:rsidRPr="001B2E54">
        <w:rPr>
          <w:rFonts w:ascii="Times New Roman" w:eastAsia="Times New Roman" w:hAnsi="Times New Roman" w:cs="Times New Roman"/>
          <w:sz w:val="24"/>
          <w:szCs w:val="24"/>
          <w:lang w:eastAsia="ru-RU"/>
        </w:rPr>
        <w:t>я(</w:t>
      </w:r>
      <w:proofErr w:type="gramEnd"/>
      <w:r w:rsidRPr="001B2E54">
        <w:rPr>
          <w:rFonts w:ascii="Times New Roman" w:eastAsia="Times New Roman" w:hAnsi="Times New Roman" w:cs="Times New Roman"/>
          <w:sz w:val="24"/>
          <w:szCs w:val="24"/>
          <w:lang w:eastAsia="ru-RU"/>
        </w:rPr>
        <w:t>системно-информационный анализ, моделирование и т. д.) для изучения различных сторон окружающей действительности;</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умение генерировать идеи и определять средства, необходимые для их реализации;</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умение определять цели и задачи деятельности, выбирать средства реализации целей и применять их на практике;</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i/>
          <w:iCs/>
          <w:sz w:val="24"/>
          <w:szCs w:val="24"/>
          <w:lang w:eastAsia="ru-RU"/>
        </w:rPr>
        <w:t>Предметные результаты (на базовом уровне):</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в познавательной сфере:</w:t>
      </w:r>
    </w:p>
    <w:p w:rsidR="001B2E54" w:rsidRPr="001B2E54" w:rsidRDefault="001B2E54" w:rsidP="001B2E54">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давать определения изученным понятиям;</w:t>
      </w:r>
    </w:p>
    <w:p w:rsidR="001B2E54" w:rsidRPr="001B2E54" w:rsidRDefault="001B2E54" w:rsidP="001B2E54">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называть основные положения изученных теорий и гипотез;</w:t>
      </w:r>
    </w:p>
    <w:p w:rsidR="001B2E54" w:rsidRPr="001B2E54" w:rsidRDefault="001B2E54" w:rsidP="001B2E54">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описывать демонстрационные и самостоятельно проведенные эксперименты, используя для этого естественный (русский, родной) язык и язык физики;</w:t>
      </w:r>
    </w:p>
    <w:p w:rsidR="001B2E54" w:rsidRPr="001B2E54" w:rsidRDefault="001B2E54" w:rsidP="001B2E54">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классифицировать изученные объекты и явления;</w:t>
      </w:r>
    </w:p>
    <w:p w:rsidR="001B2E54" w:rsidRPr="001B2E54" w:rsidRDefault="001B2E54" w:rsidP="001B2E54">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делать выводы и умозаключения из наблюдений, изученных физических закономерностей, прогнозировать возможные результаты;</w:t>
      </w:r>
    </w:p>
    <w:p w:rsidR="001B2E54" w:rsidRPr="001B2E54" w:rsidRDefault="001B2E54" w:rsidP="001B2E54">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структурировать изученный материал;</w:t>
      </w:r>
    </w:p>
    <w:p w:rsidR="001B2E54" w:rsidRPr="001B2E54" w:rsidRDefault="001B2E54" w:rsidP="001B2E54">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интерпретировать физическую информацию, полученную из других источников;</w:t>
      </w:r>
    </w:p>
    <w:p w:rsidR="001B2E54" w:rsidRPr="001B2E54" w:rsidRDefault="001B2E54" w:rsidP="001B2E54">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 в ценностно-ориентационной сфере —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в трудовой сфере — проводить физический эксперимент;</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в сфере физической культуры — оказывать первую помощь при травмах, связанных с лабораторным оборудованием и бытовыми техническими устройствами.</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СОДЕРЖАНИЕ КУРСА. 68 ч.</w:t>
      </w:r>
    </w:p>
    <w:p w:rsidR="001B2E54" w:rsidRPr="001B2E54" w:rsidRDefault="001B2E54" w:rsidP="001B2E54">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Электродинамика. 46 ч</w:t>
      </w:r>
    </w:p>
    <w:p w:rsidR="001B2E54" w:rsidRPr="001B2E54" w:rsidRDefault="001B2E54" w:rsidP="001B2E54">
      <w:pPr>
        <w:spacing w:before="100" w:beforeAutospacing="1" w:after="0" w:line="240" w:lineRule="auto"/>
        <w:ind w:firstLine="363"/>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Магнитное поле тока. Магнитная индукция. Сила Ампера. Сила Лоренца.</w:t>
      </w:r>
    </w:p>
    <w:p w:rsidR="001B2E54" w:rsidRPr="001B2E54" w:rsidRDefault="001B2E54" w:rsidP="001B2E54">
      <w:pPr>
        <w:spacing w:before="100" w:beforeAutospacing="1" w:after="0" w:line="240" w:lineRule="auto"/>
        <w:ind w:firstLine="363"/>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Закон электромагнитной индукции. Энергия магнитного поля.</w:t>
      </w:r>
    </w:p>
    <w:p w:rsidR="001B2E54" w:rsidRPr="001B2E54" w:rsidRDefault="001B2E54" w:rsidP="001B2E54">
      <w:pPr>
        <w:spacing w:before="100" w:beforeAutospacing="1" w:after="0" w:line="240" w:lineRule="auto"/>
        <w:ind w:firstLine="363"/>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Механические и электромагнитные колебания. Переменный ток. Электромагнитное поле.</w:t>
      </w:r>
    </w:p>
    <w:p w:rsidR="001B2E54" w:rsidRPr="001B2E54" w:rsidRDefault="001B2E54" w:rsidP="001B2E54">
      <w:pPr>
        <w:spacing w:before="100" w:beforeAutospacing="1" w:after="0" w:line="240" w:lineRule="auto"/>
        <w:ind w:firstLine="363"/>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Механические и электромагнитные волны. Геометрическая оптика. Оптические приборы. Волновые свойства света. Виды электромагнитных излучений и их практические применения.</w:t>
      </w:r>
    </w:p>
    <w:p w:rsidR="001B2E54" w:rsidRPr="001B2E54" w:rsidRDefault="001B2E54" w:rsidP="001B2E54">
      <w:pPr>
        <w:spacing w:before="100" w:beforeAutospacing="1" w:after="0" w:line="240" w:lineRule="auto"/>
        <w:ind w:firstLine="363"/>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Постулаты специальной теории относительности. Закон взаимосвязи массы и энергии.</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Д</w:t>
      </w:r>
      <w:r w:rsidRPr="001B2E54">
        <w:rPr>
          <w:rFonts w:ascii="Times New Roman" w:eastAsia="Times New Roman" w:hAnsi="Times New Roman" w:cs="Times New Roman"/>
          <w:sz w:val="24"/>
          <w:szCs w:val="24"/>
          <w:lang w:eastAsia="ru-RU"/>
        </w:rPr>
        <w:t>. Электрометр. Проводники в электрическом поле</w:t>
      </w:r>
      <w:proofErr w:type="gramStart"/>
      <w:r w:rsidRPr="001B2E54">
        <w:rPr>
          <w:rFonts w:ascii="Times New Roman" w:eastAsia="Times New Roman" w:hAnsi="Times New Roman" w:cs="Times New Roman"/>
          <w:sz w:val="24"/>
          <w:szCs w:val="24"/>
          <w:lang w:eastAsia="ru-RU"/>
        </w:rPr>
        <w:t>.</w:t>
      </w:r>
      <w:proofErr w:type="gramEnd"/>
      <w:r w:rsidRPr="001B2E54">
        <w:rPr>
          <w:rFonts w:ascii="Times New Roman" w:eastAsia="Times New Roman" w:hAnsi="Times New Roman" w:cs="Times New Roman"/>
          <w:sz w:val="24"/>
          <w:szCs w:val="24"/>
          <w:lang w:eastAsia="ru-RU"/>
        </w:rPr>
        <w:t xml:space="preserve"> </w:t>
      </w:r>
      <w:proofErr w:type="gramStart"/>
      <w:r w:rsidRPr="001B2E54">
        <w:rPr>
          <w:rFonts w:ascii="Times New Roman" w:eastAsia="Times New Roman" w:hAnsi="Times New Roman" w:cs="Times New Roman"/>
          <w:sz w:val="24"/>
          <w:szCs w:val="24"/>
          <w:lang w:eastAsia="ru-RU"/>
        </w:rPr>
        <w:t>д</w:t>
      </w:r>
      <w:proofErr w:type="gramEnd"/>
      <w:r w:rsidRPr="001B2E54">
        <w:rPr>
          <w:rFonts w:ascii="Times New Roman" w:eastAsia="Times New Roman" w:hAnsi="Times New Roman" w:cs="Times New Roman"/>
          <w:sz w:val="24"/>
          <w:szCs w:val="24"/>
          <w:lang w:eastAsia="ru-RU"/>
        </w:rPr>
        <w:t>иэлектрики в электрическом поле. Энергия заряженного конденсатора. Электроизмерительные приборы. Магнитное взаимодействие токов. Отклонение электронного пучка магнитным полем. Магнитная запись звука. Зависимость ЭДС индукции от скорости изменения магнитного потока. Свободные электромагнитные колебания. Осциллограмма переменного тока. Генератор переменного тока. Излучение и приём электромагнитных волн. Отражение и преломление электромагнитных волн. Интерференция света. Дифракция света. Получение спектра с помощью призмы. Получение спектра с помощью дифракционной решётки. Поляризация света. Прямолинейное распространение, отражение и преломление света. Оптические приборы</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ЛР</w:t>
      </w:r>
      <w:r w:rsidRPr="001B2E54">
        <w:rPr>
          <w:rFonts w:ascii="Times New Roman" w:eastAsia="Times New Roman" w:hAnsi="Times New Roman" w:cs="Times New Roman"/>
          <w:sz w:val="24"/>
          <w:szCs w:val="24"/>
          <w:lang w:eastAsia="ru-RU"/>
        </w:rPr>
        <w:t xml:space="preserve">. Измерение ускорения свободного падения с помощью нитяного маятника. Измерение показателя преломления стекла. </w:t>
      </w:r>
      <w:r w:rsidRPr="001B2E54">
        <w:rPr>
          <w:rFonts w:ascii="Times New Roman" w:eastAsia="Times New Roman" w:hAnsi="Times New Roman" w:cs="Times New Roman"/>
          <w:b/>
          <w:bCs/>
          <w:sz w:val="24"/>
          <w:szCs w:val="24"/>
          <w:lang w:eastAsia="ru-RU"/>
        </w:rPr>
        <w:t>Определение спектральных границ чувствительности человеческого глаза</w:t>
      </w:r>
      <w:r w:rsidRPr="001B2E54">
        <w:rPr>
          <w:rFonts w:ascii="Times New Roman" w:eastAsia="Times New Roman" w:hAnsi="Times New Roman" w:cs="Times New Roman"/>
          <w:sz w:val="24"/>
          <w:szCs w:val="24"/>
          <w:lang w:eastAsia="ru-RU"/>
        </w:rPr>
        <w:t xml:space="preserve"> Определение длины световой волны.</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
    <w:p w:rsidR="001B2E54" w:rsidRPr="001B2E54" w:rsidRDefault="001B2E54" w:rsidP="001B2E54">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Физика ХХ века. Строение 19 ч</w:t>
      </w:r>
    </w:p>
    <w:p w:rsidR="001B2E54" w:rsidRPr="001B2E54" w:rsidRDefault="001B2E54" w:rsidP="001B2E54">
      <w:pPr>
        <w:spacing w:before="100" w:beforeAutospacing="1" w:after="0" w:line="240" w:lineRule="auto"/>
        <w:ind w:firstLine="363"/>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СТО. Фотоэффект. </w:t>
      </w:r>
      <w:r w:rsidRPr="001B2E54">
        <w:rPr>
          <w:rFonts w:ascii="Times New Roman" w:eastAsia="Times New Roman" w:hAnsi="Times New Roman" w:cs="Times New Roman"/>
          <w:i/>
          <w:iCs/>
          <w:sz w:val="24"/>
          <w:szCs w:val="24"/>
          <w:lang w:eastAsia="ru-RU"/>
        </w:rPr>
        <w:t>Гипотеза Планка о квантах</w:t>
      </w:r>
      <w:r w:rsidRPr="001B2E54">
        <w:rPr>
          <w:rFonts w:ascii="Times New Roman" w:eastAsia="Times New Roman" w:hAnsi="Times New Roman" w:cs="Times New Roman"/>
          <w:sz w:val="24"/>
          <w:szCs w:val="24"/>
          <w:lang w:eastAsia="ru-RU"/>
        </w:rPr>
        <w:t xml:space="preserve">. Уравнение фотоэффекта. Фотон. </w:t>
      </w:r>
      <w:r w:rsidRPr="001B2E54">
        <w:rPr>
          <w:rFonts w:ascii="Times New Roman" w:eastAsia="Times New Roman" w:hAnsi="Times New Roman" w:cs="Times New Roman"/>
          <w:i/>
          <w:iCs/>
          <w:sz w:val="24"/>
          <w:szCs w:val="24"/>
          <w:lang w:eastAsia="ru-RU"/>
        </w:rPr>
        <w:t>Гипотеза де Бройля о волновых свойствах частиц.</w:t>
      </w: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i/>
          <w:iCs/>
          <w:sz w:val="24"/>
          <w:szCs w:val="24"/>
          <w:lang w:eastAsia="ru-RU"/>
        </w:rPr>
        <w:t>Корпускулярно-волновой дуализм.</w:t>
      </w:r>
    </w:p>
    <w:p w:rsidR="001B2E54" w:rsidRPr="001B2E54" w:rsidRDefault="001B2E54" w:rsidP="001B2E54">
      <w:pPr>
        <w:spacing w:before="100" w:beforeAutospacing="1" w:after="0" w:line="240" w:lineRule="auto"/>
        <w:ind w:firstLine="363"/>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Планетарная модель атома. Квантовые постулаты Бора. Лазеры.</w:t>
      </w:r>
    </w:p>
    <w:p w:rsidR="001B2E54" w:rsidRPr="001B2E54" w:rsidRDefault="001B2E54" w:rsidP="001B2E54">
      <w:pPr>
        <w:spacing w:before="100" w:beforeAutospacing="1" w:after="0" w:line="240" w:lineRule="auto"/>
        <w:ind w:firstLine="363"/>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 xml:space="preserve">Строение атомного ядра. Ядерные силы, дефект массы и энергия связи ядра. Ядерные реакции. </w:t>
      </w:r>
      <w:r w:rsidRPr="001B2E54">
        <w:rPr>
          <w:rFonts w:ascii="Times New Roman" w:eastAsia="Times New Roman" w:hAnsi="Times New Roman" w:cs="Times New Roman"/>
          <w:i/>
          <w:iCs/>
          <w:sz w:val="24"/>
          <w:szCs w:val="24"/>
          <w:lang w:eastAsia="ru-RU"/>
        </w:rPr>
        <w:t>Закон радиоактивного распада</w:t>
      </w:r>
      <w:r w:rsidRPr="001B2E54">
        <w:rPr>
          <w:rFonts w:ascii="Times New Roman" w:eastAsia="Times New Roman" w:hAnsi="Times New Roman" w:cs="Times New Roman"/>
          <w:sz w:val="24"/>
          <w:szCs w:val="24"/>
          <w:lang w:eastAsia="ru-RU"/>
        </w:rPr>
        <w:t xml:space="preserve">. Ядерная энергетика. Влияние ионизирующей радиации на живые организмы. </w:t>
      </w:r>
      <w:r w:rsidRPr="001B2E54">
        <w:rPr>
          <w:rFonts w:ascii="Times New Roman" w:eastAsia="Times New Roman" w:hAnsi="Times New Roman" w:cs="Times New Roman"/>
          <w:i/>
          <w:iCs/>
          <w:sz w:val="24"/>
          <w:szCs w:val="24"/>
          <w:lang w:eastAsia="ru-RU"/>
        </w:rPr>
        <w:t>Доза излучения. Элементарные частицы. Фундаментальные взаимодействия.</w:t>
      </w:r>
    </w:p>
    <w:p w:rsidR="001B2E54" w:rsidRPr="001B2E54" w:rsidRDefault="001B2E54" w:rsidP="001B2E54">
      <w:pPr>
        <w:spacing w:before="100" w:beforeAutospacing="1" w:after="0" w:line="240" w:lineRule="auto"/>
        <w:ind w:firstLine="363"/>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Солнечная система. Звезды и источники их энергии. Галактика. Пространственные масштабы наблюдаемой Вселенной. </w:t>
      </w:r>
      <w:r w:rsidRPr="001B2E54">
        <w:rPr>
          <w:rFonts w:ascii="Times New Roman" w:eastAsia="Times New Roman" w:hAnsi="Times New Roman" w:cs="Times New Roman"/>
          <w:i/>
          <w:iCs/>
          <w:sz w:val="24"/>
          <w:szCs w:val="24"/>
          <w:lang w:eastAsia="ru-RU"/>
        </w:rPr>
        <w:t>Современные представления о происхождении и эволюций Солнца и звёзд. Строение и эволюция Вселенной.</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Д</w:t>
      </w:r>
      <w:r w:rsidRPr="001B2E54">
        <w:rPr>
          <w:rFonts w:ascii="Times New Roman" w:eastAsia="Times New Roman" w:hAnsi="Times New Roman" w:cs="Times New Roman"/>
          <w:sz w:val="24"/>
          <w:szCs w:val="24"/>
          <w:lang w:eastAsia="ru-RU"/>
        </w:rPr>
        <w:t>. Фотоэффект. Линейчатые спектры излучения. Лазер. Счётчик ионизирующих частиц.</w:t>
      </w:r>
    </w:p>
    <w:p w:rsidR="001B2E54" w:rsidRPr="001B2E54" w:rsidRDefault="001B2E54" w:rsidP="001B2E54">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Резерв времени.</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p>
    <w:p w:rsidR="001B2E54" w:rsidRDefault="001B2E5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lastRenderedPageBreak/>
        <w:t>ТРЕБОВАНИЯ К УРОВНЮ ПОДГОТОВКИ ВЫПУСКНИКОВ</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В результате изучения физики на базовом уровне ученик должен:</w:t>
      </w:r>
    </w:p>
    <w:p w:rsidR="001B2E54" w:rsidRPr="001B2E54" w:rsidRDefault="001B2E54" w:rsidP="001B2E54">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знать/понимать:</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roofErr w:type="gramStart"/>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i/>
          <w:iCs/>
          <w:sz w:val="24"/>
          <w:szCs w:val="24"/>
          <w:lang w:eastAsia="ru-RU"/>
        </w:rPr>
        <w:t>смысл понятий</w:t>
      </w:r>
      <w:r w:rsidRPr="001B2E54">
        <w:rPr>
          <w:rFonts w:ascii="Times New Roman" w:eastAsia="Times New Roman" w:hAnsi="Times New Roman" w:cs="Times New Roman"/>
          <w:sz w:val="24"/>
          <w:szCs w:val="24"/>
          <w:lang w:eastAsia="ru-RU"/>
        </w:rP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roofErr w:type="gramStart"/>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i/>
          <w:iCs/>
          <w:sz w:val="24"/>
          <w:szCs w:val="24"/>
          <w:lang w:eastAsia="ru-RU"/>
        </w:rPr>
        <w:t>смысл физических величин</w:t>
      </w:r>
      <w:r w:rsidRPr="001B2E54">
        <w:rPr>
          <w:rFonts w:ascii="Times New Roman" w:eastAsia="Times New Roman" w:hAnsi="Times New Roman" w:cs="Times New Roman"/>
          <w:sz w:val="24"/>
          <w:szCs w:val="24"/>
          <w:lang w:eastAsia="ru-RU"/>
        </w:rPr>
        <w:t>: перемещение, скорость, ускорение, масса, сила, импульс, работа, механическая энергия, период, частота и амплитуда колебаний, внутренняя энергия, абсолютная температура, средняя кинетическая энергия частиц вещества, количество теплоты, элементарный электрический заряд, напряжённость электрического поля, разность потенциалов, энергия электрического поля, сила тока, электродвижущая сила, магнитная индукция, энергия магнитного поля, показатель преломления;</w:t>
      </w:r>
      <w:proofErr w:type="gramEnd"/>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i/>
          <w:iCs/>
          <w:sz w:val="24"/>
          <w:szCs w:val="24"/>
          <w:lang w:eastAsia="ru-RU"/>
        </w:rPr>
        <w:t>смысл физических законов</w:t>
      </w:r>
      <w:r w:rsidRPr="001B2E54">
        <w:rPr>
          <w:rFonts w:ascii="Times New Roman" w:eastAsia="Times New Roman" w:hAnsi="Times New Roman" w:cs="Times New Roman"/>
          <w:sz w:val="24"/>
          <w:szCs w:val="24"/>
          <w:lang w:eastAsia="ru-RU"/>
        </w:rPr>
        <w:t>: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i/>
          <w:iCs/>
          <w:sz w:val="24"/>
          <w:szCs w:val="24"/>
          <w:lang w:eastAsia="ru-RU"/>
        </w:rPr>
        <w:t>вклад российских и зарубежных учёных</w:t>
      </w:r>
      <w:r w:rsidRPr="001B2E54">
        <w:rPr>
          <w:rFonts w:ascii="Times New Roman" w:eastAsia="Times New Roman" w:hAnsi="Times New Roman" w:cs="Times New Roman"/>
          <w:sz w:val="24"/>
          <w:szCs w:val="24"/>
          <w:lang w:eastAsia="ru-RU"/>
        </w:rPr>
        <w:t>, оказавших наибольшее влияние на развитие физики;</w:t>
      </w:r>
    </w:p>
    <w:p w:rsidR="001B2E54" w:rsidRPr="001B2E54" w:rsidRDefault="001B2E54" w:rsidP="001B2E54">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уметь:</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i/>
          <w:iCs/>
          <w:sz w:val="24"/>
          <w:szCs w:val="24"/>
          <w:lang w:eastAsia="ru-RU"/>
        </w:rPr>
        <w:t>описывать и объяснять</w:t>
      </w:r>
      <w:r w:rsidRPr="001B2E54">
        <w:rPr>
          <w:rFonts w:ascii="Times New Roman" w:eastAsia="Times New Roman" w:hAnsi="Times New Roman" w:cs="Times New Roman"/>
          <w:sz w:val="24"/>
          <w:szCs w:val="24"/>
          <w:lang w:eastAsia="ru-RU"/>
        </w:rPr>
        <w:t xml:space="preserve"> физические явления и свойства тел: движение небесных тел и искусственных спутников Земли; свойства газов, жидкостей и твёрдых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i/>
          <w:iCs/>
          <w:sz w:val="24"/>
          <w:szCs w:val="24"/>
          <w:lang w:eastAsia="ru-RU"/>
        </w:rPr>
        <w:t>применять</w:t>
      </w: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i/>
          <w:iCs/>
          <w:sz w:val="24"/>
          <w:szCs w:val="24"/>
          <w:lang w:eastAsia="ru-RU"/>
        </w:rPr>
        <w:t>полученные знания</w:t>
      </w:r>
      <w:r w:rsidRPr="001B2E54">
        <w:rPr>
          <w:rFonts w:ascii="Times New Roman" w:eastAsia="Times New Roman" w:hAnsi="Times New Roman" w:cs="Times New Roman"/>
          <w:sz w:val="24"/>
          <w:szCs w:val="24"/>
          <w:lang w:eastAsia="ru-RU"/>
        </w:rPr>
        <w:t xml:space="preserve"> для решения несложных задач;</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отличать гипотезы от научных теорий; делать выводы на основе экспериментальных данных;</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i/>
          <w:iCs/>
          <w:sz w:val="24"/>
          <w:szCs w:val="24"/>
          <w:lang w:eastAsia="ru-RU"/>
        </w:rPr>
        <w:t>приводить примеры</w:t>
      </w:r>
      <w:r w:rsidRPr="001B2E54">
        <w:rPr>
          <w:rFonts w:ascii="Times New Roman" w:eastAsia="Times New Roman" w:hAnsi="Times New Roman" w:cs="Times New Roman"/>
          <w:sz w:val="24"/>
          <w:szCs w:val="24"/>
          <w:lang w:eastAsia="ru-RU"/>
        </w:rPr>
        <w:t xml:space="preserve">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i/>
          <w:iCs/>
          <w:sz w:val="24"/>
          <w:szCs w:val="24"/>
          <w:lang w:eastAsia="ru-RU"/>
        </w:rPr>
        <w:t>воспринимать</w:t>
      </w:r>
      <w:r w:rsidRPr="001B2E54">
        <w:rPr>
          <w:rFonts w:ascii="Times New Roman" w:eastAsia="Times New Roman" w:hAnsi="Times New Roman" w:cs="Times New Roman"/>
          <w:sz w:val="24"/>
          <w:szCs w:val="24"/>
          <w:lang w:eastAsia="ru-RU"/>
        </w:rPr>
        <w:t xml:space="preserve"> и на основе полученных знаний </w:t>
      </w:r>
      <w:r w:rsidRPr="001B2E54">
        <w:rPr>
          <w:rFonts w:ascii="Times New Roman" w:eastAsia="Times New Roman" w:hAnsi="Times New Roman" w:cs="Times New Roman"/>
          <w:i/>
          <w:iCs/>
          <w:sz w:val="24"/>
          <w:szCs w:val="24"/>
          <w:lang w:eastAsia="ru-RU"/>
        </w:rPr>
        <w:t>самостоятельно</w:t>
      </w: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i/>
          <w:iCs/>
          <w:sz w:val="24"/>
          <w:szCs w:val="24"/>
          <w:lang w:eastAsia="ru-RU"/>
        </w:rPr>
        <w:t>оценивать</w:t>
      </w:r>
      <w:r w:rsidRPr="001B2E54">
        <w:rPr>
          <w:rFonts w:ascii="Times New Roman" w:eastAsia="Times New Roman" w:hAnsi="Times New Roman" w:cs="Times New Roman"/>
          <w:sz w:val="24"/>
          <w:szCs w:val="24"/>
          <w:lang w:eastAsia="ru-RU"/>
        </w:rPr>
        <w:t xml:space="preserve"> информацию, содержащуюся в сообщениях СМИ, Интернете, научно-популярных статьях;</w:t>
      </w:r>
    </w:p>
    <w:p w:rsidR="001B2E54" w:rsidRPr="001B2E54" w:rsidRDefault="001B2E54" w:rsidP="001B2E54">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 xml:space="preserve">использовать приобретённые знания и умения в практической деятельности и повседневной жизни </w:t>
      </w:r>
      <w:proofErr w:type="gramStart"/>
      <w:r w:rsidRPr="001B2E54">
        <w:rPr>
          <w:rFonts w:ascii="Times New Roman" w:eastAsia="Times New Roman" w:hAnsi="Times New Roman" w:cs="Times New Roman"/>
          <w:b/>
          <w:bCs/>
          <w:sz w:val="24"/>
          <w:szCs w:val="24"/>
          <w:lang w:eastAsia="ru-RU"/>
        </w:rPr>
        <w:t>для</w:t>
      </w:r>
      <w:proofErr w:type="gramEnd"/>
      <w:r w:rsidRPr="001B2E54">
        <w:rPr>
          <w:rFonts w:ascii="Times New Roman" w:eastAsia="Times New Roman" w:hAnsi="Times New Roman" w:cs="Times New Roman"/>
          <w:b/>
          <w:bCs/>
          <w:sz w:val="24"/>
          <w:szCs w:val="24"/>
          <w:lang w:eastAsia="ru-RU"/>
        </w:rPr>
        <w:t>:</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 оценки влияния на организм человека и другие организмы загрязнения окружающей среды;</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рационального природопользования и защиты окружающей среды.</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УМК</w:t>
      </w:r>
    </w:p>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i/>
          <w:iCs/>
          <w:sz w:val="24"/>
          <w:szCs w:val="24"/>
          <w:lang w:eastAsia="ru-RU"/>
        </w:rPr>
        <w:t>Тихомирова С.А.</w:t>
      </w:r>
      <w:r w:rsidRPr="001B2E54">
        <w:rPr>
          <w:rFonts w:ascii="Times New Roman" w:eastAsia="Times New Roman" w:hAnsi="Times New Roman" w:cs="Times New Roman"/>
          <w:sz w:val="24"/>
          <w:szCs w:val="24"/>
          <w:lang w:eastAsia="ru-RU"/>
        </w:rPr>
        <w:t xml:space="preserve"> Программа и планирование. Физика-10–11. – М.: Мнемозина, 2008.</w:t>
      </w:r>
    </w:p>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i/>
          <w:iCs/>
          <w:sz w:val="24"/>
          <w:szCs w:val="24"/>
          <w:lang w:eastAsia="ru-RU"/>
        </w:rPr>
        <w:t>Тихомирова С.А., Яворский Б.М.</w:t>
      </w:r>
      <w:r w:rsidRPr="001B2E54">
        <w:rPr>
          <w:rFonts w:ascii="Times New Roman" w:eastAsia="Times New Roman" w:hAnsi="Times New Roman" w:cs="Times New Roman"/>
          <w:sz w:val="24"/>
          <w:szCs w:val="24"/>
          <w:lang w:eastAsia="ru-RU"/>
        </w:rPr>
        <w:t xml:space="preserve"> Физика-11. – М.: Мнемозина, 2008.</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
    <w:p w:rsidR="001B2E54" w:rsidRDefault="001B2E5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lastRenderedPageBreak/>
        <w:t>Календарн</w:t>
      </w:r>
      <w:proofErr w:type="gramStart"/>
      <w:r w:rsidRPr="001B2E54">
        <w:rPr>
          <w:rFonts w:ascii="Times New Roman" w:eastAsia="Times New Roman" w:hAnsi="Times New Roman" w:cs="Times New Roman"/>
          <w:b/>
          <w:bCs/>
          <w:sz w:val="24"/>
          <w:szCs w:val="24"/>
          <w:lang w:eastAsia="ru-RU"/>
        </w:rPr>
        <w:t>о-</w:t>
      </w:r>
      <w:proofErr w:type="gramEnd"/>
      <w:r w:rsidRPr="001B2E54">
        <w:rPr>
          <w:rFonts w:ascii="Times New Roman" w:eastAsia="Times New Roman" w:hAnsi="Times New Roman" w:cs="Times New Roman"/>
          <w:b/>
          <w:bCs/>
          <w:sz w:val="24"/>
          <w:szCs w:val="24"/>
          <w:lang w:eastAsia="ru-RU"/>
        </w:rPr>
        <w:t xml:space="preserve"> тематическое планирование</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Принятые сокращения: КР — контрольная работа; ЛР — лабораторная работа; </w:t>
      </w:r>
      <w:proofErr w:type="spellStart"/>
      <w:r w:rsidRPr="001B2E54">
        <w:rPr>
          <w:rFonts w:ascii="Times New Roman" w:eastAsia="Times New Roman" w:hAnsi="Times New Roman" w:cs="Times New Roman"/>
          <w:sz w:val="24"/>
          <w:szCs w:val="24"/>
          <w:lang w:eastAsia="ru-RU"/>
        </w:rPr>
        <w:t>ПрР</w:t>
      </w:r>
      <w:proofErr w:type="spellEnd"/>
      <w:r w:rsidRPr="001B2E54">
        <w:rPr>
          <w:rFonts w:ascii="Times New Roman" w:eastAsia="Times New Roman" w:hAnsi="Times New Roman" w:cs="Times New Roman"/>
          <w:sz w:val="24"/>
          <w:szCs w:val="24"/>
          <w:lang w:eastAsia="ru-RU"/>
        </w:rPr>
        <w:t xml:space="preserve"> — проверочная работа; ОСУМ — основное содержание учебного материала.</w:t>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
    <w:tbl>
      <w:tblPr>
        <w:tblW w:w="5000" w:type="pct"/>
        <w:tblCellSpacing w:w="0" w:type="dxa"/>
        <w:tblInd w:w="-22"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1255"/>
        <w:gridCol w:w="944"/>
        <w:gridCol w:w="4488"/>
        <w:gridCol w:w="893"/>
        <w:gridCol w:w="887"/>
        <w:gridCol w:w="1128"/>
      </w:tblGrid>
      <w:tr w:rsidR="001B2E54" w:rsidRPr="001B2E54" w:rsidTr="001B2E54">
        <w:trPr>
          <w:tblCellSpacing w:w="0" w:type="dxa"/>
        </w:trPr>
        <w:tc>
          <w:tcPr>
            <w:tcW w:w="654" w:type="pct"/>
            <w:vMerge w:val="restart"/>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Четверть</w:t>
            </w:r>
          </w:p>
        </w:tc>
        <w:tc>
          <w:tcPr>
            <w:tcW w:w="492" w:type="pct"/>
            <w:vMerge w:val="restart"/>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Сроки</w:t>
            </w:r>
          </w:p>
        </w:tc>
        <w:tc>
          <w:tcPr>
            <w:tcW w:w="2339" w:type="pct"/>
            <w:vMerge w:val="restart"/>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Тема</w:t>
            </w:r>
          </w:p>
        </w:tc>
        <w:tc>
          <w:tcPr>
            <w:tcW w:w="465" w:type="pct"/>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Часов</w:t>
            </w:r>
          </w:p>
        </w:tc>
        <w:tc>
          <w:tcPr>
            <w:tcW w:w="462" w:type="pct"/>
            <w:vMerge w:val="restart"/>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r w:rsidRPr="001B2E54">
              <w:rPr>
                <w:rFonts w:ascii="Times New Roman" w:eastAsia="Times New Roman" w:hAnsi="Times New Roman" w:cs="Times New Roman"/>
                <w:b/>
                <w:bCs/>
                <w:sz w:val="24"/>
                <w:szCs w:val="24"/>
                <w:lang w:eastAsia="ru-RU"/>
              </w:rPr>
              <w:t xml:space="preserve">ЛР </w:t>
            </w:r>
          </w:p>
        </w:tc>
        <w:tc>
          <w:tcPr>
            <w:tcW w:w="588" w:type="pct"/>
            <w:vMerge w:val="restart"/>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proofErr w:type="spellStart"/>
            <w:r w:rsidRPr="001B2E54">
              <w:rPr>
                <w:rFonts w:ascii="Times New Roman" w:eastAsia="Times New Roman" w:hAnsi="Times New Roman" w:cs="Times New Roman"/>
                <w:b/>
                <w:bCs/>
                <w:sz w:val="24"/>
                <w:szCs w:val="24"/>
                <w:lang w:eastAsia="ru-RU"/>
              </w:rPr>
              <w:t>ПрР</w:t>
            </w:r>
            <w:proofErr w:type="spellEnd"/>
            <w:r w:rsidRPr="001B2E54">
              <w:rPr>
                <w:rFonts w:ascii="Times New Roman" w:eastAsia="Times New Roman" w:hAnsi="Times New Roman" w:cs="Times New Roman"/>
                <w:b/>
                <w:bCs/>
                <w:sz w:val="24"/>
                <w:szCs w:val="24"/>
                <w:lang w:eastAsia="ru-RU"/>
              </w:rPr>
              <w:t xml:space="preserve"> и № КР</w:t>
            </w:r>
          </w:p>
        </w:tc>
      </w:tr>
      <w:tr w:rsidR="001B2E54" w:rsidRPr="001B2E54" w:rsidTr="001B2E54">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465" w:type="pct"/>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68</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5000" w:type="pct"/>
            <w:gridSpan w:val="6"/>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ЭЛЕКТРОДИНАМИКА (продолжение)</w:t>
            </w:r>
          </w:p>
        </w:tc>
      </w:tr>
      <w:tr w:rsidR="001B2E54" w:rsidRPr="001B2E54" w:rsidTr="001B2E54">
        <w:trPr>
          <w:tblCellSpacing w:w="0" w:type="dxa"/>
        </w:trPr>
        <w:tc>
          <w:tcPr>
            <w:tcW w:w="654" w:type="pct"/>
            <w:vMerge w:val="restar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w:t>
            </w:r>
          </w:p>
        </w:tc>
        <w:tc>
          <w:tcPr>
            <w:tcW w:w="492" w:type="pct"/>
            <w:vMerge w:val="restar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339"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Магнитное поле</w:t>
            </w:r>
          </w:p>
        </w:tc>
        <w:tc>
          <w:tcPr>
            <w:tcW w:w="465"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6</w:t>
            </w:r>
          </w:p>
        </w:tc>
        <w:tc>
          <w:tcPr>
            <w:tcW w:w="46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w:t>
            </w:r>
          </w:p>
        </w:tc>
        <w:tc>
          <w:tcPr>
            <w:tcW w:w="588"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proofErr w:type="spellStart"/>
            <w:r w:rsidRPr="001B2E54">
              <w:rPr>
                <w:rFonts w:ascii="Times New Roman" w:eastAsia="Times New Roman" w:hAnsi="Times New Roman" w:cs="Times New Roman"/>
                <w:sz w:val="24"/>
                <w:szCs w:val="24"/>
                <w:lang w:eastAsia="ru-RU"/>
              </w:rPr>
              <w:t>ПрР</w:t>
            </w:r>
            <w:proofErr w:type="spellEnd"/>
          </w:p>
        </w:tc>
      </w:tr>
      <w:tr w:rsidR="001B2E54" w:rsidRPr="001B2E54" w:rsidTr="001B2E54">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2339"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Электромагнитная индукция</w:t>
            </w:r>
          </w:p>
        </w:tc>
        <w:tc>
          <w:tcPr>
            <w:tcW w:w="465"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7</w:t>
            </w:r>
          </w:p>
        </w:tc>
        <w:tc>
          <w:tcPr>
            <w:tcW w:w="46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w:t>
            </w:r>
          </w:p>
        </w:tc>
        <w:tc>
          <w:tcPr>
            <w:tcW w:w="588"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w:t>
            </w:r>
          </w:p>
        </w:tc>
      </w:tr>
      <w:tr w:rsidR="001B2E54" w:rsidRPr="001B2E54" w:rsidTr="001B2E54">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2339"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Механические и электромагнитные колебания</w:t>
            </w:r>
          </w:p>
        </w:tc>
        <w:tc>
          <w:tcPr>
            <w:tcW w:w="465"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12</w:t>
            </w:r>
          </w:p>
        </w:tc>
        <w:tc>
          <w:tcPr>
            <w:tcW w:w="46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2</w:t>
            </w:r>
          </w:p>
        </w:tc>
        <w:tc>
          <w:tcPr>
            <w:tcW w:w="588"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proofErr w:type="spellStart"/>
            <w:r w:rsidRPr="001B2E54">
              <w:rPr>
                <w:rFonts w:ascii="Times New Roman" w:eastAsia="Times New Roman" w:hAnsi="Times New Roman" w:cs="Times New Roman"/>
                <w:sz w:val="24"/>
                <w:szCs w:val="24"/>
                <w:lang w:eastAsia="ru-RU"/>
              </w:rPr>
              <w:t>ПрР</w:t>
            </w:r>
            <w:proofErr w:type="spellEnd"/>
          </w:p>
        </w:tc>
      </w:tr>
      <w:tr w:rsidR="001B2E54" w:rsidRPr="001B2E54" w:rsidTr="001B2E54">
        <w:trPr>
          <w:tblCellSpacing w:w="0" w:type="dxa"/>
        </w:trPr>
        <w:tc>
          <w:tcPr>
            <w:tcW w:w="654" w:type="pct"/>
            <w:vMerge w:val="restar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2</w:t>
            </w:r>
          </w:p>
        </w:tc>
        <w:tc>
          <w:tcPr>
            <w:tcW w:w="492" w:type="pct"/>
            <w:vMerge w:val="restar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339"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Механические и электромагнитные волны</w:t>
            </w:r>
          </w:p>
        </w:tc>
        <w:tc>
          <w:tcPr>
            <w:tcW w:w="465"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7</w:t>
            </w:r>
          </w:p>
        </w:tc>
        <w:tc>
          <w:tcPr>
            <w:tcW w:w="46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w:t>
            </w:r>
          </w:p>
        </w:tc>
        <w:tc>
          <w:tcPr>
            <w:tcW w:w="588"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2</w:t>
            </w:r>
          </w:p>
        </w:tc>
      </w:tr>
      <w:tr w:rsidR="001B2E54" w:rsidRPr="001B2E54" w:rsidTr="001B2E54">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2339"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Оптика</w:t>
            </w:r>
          </w:p>
        </w:tc>
        <w:tc>
          <w:tcPr>
            <w:tcW w:w="465"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14</w:t>
            </w:r>
          </w:p>
        </w:tc>
        <w:tc>
          <w:tcPr>
            <w:tcW w:w="46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3 – 5</w:t>
            </w:r>
          </w:p>
        </w:tc>
        <w:tc>
          <w:tcPr>
            <w:tcW w:w="588"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3</w:t>
            </w:r>
          </w:p>
        </w:tc>
      </w:tr>
      <w:tr w:rsidR="001B2E54" w:rsidRPr="001B2E54" w:rsidTr="001B2E54">
        <w:trPr>
          <w:tblCellSpacing w:w="0" w:type="dxa"/>
        </w:trPr>
        <w:tc>
          <w:tcPr>
            <w:tcW w:w="5000" w:type="pct"/>
            <w:gridSpan w:val="6"/>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 xml:space="preserve">ФИЗИКА </w:t>
            </w:r>
            <w:r w:rsidRPr="001B2E54">
              <w:rPr>
                <w:rFonts w:ascii="Times New Roman" w:eastAsia="Times New Roman" w:hAnsi="Times New Roman" w:cs="Times New Roman"/>
                <w:b/>
                <w:bCs/>
                <w:sz w:val="24"/>
                <w:szCs w:val="24"/>
                <w:lang w:val="en-US" w:eastAsia="ru-RU"/>
              </w:rPr>
              <w:t>XX</w:t>
            </w:r>
          </w:p>
        </w:tc>
      </w:tr>
      <w:tr w:rsidR="001B2E54" w:rsidRPr="001B2E54" w:rsidTr="001B2E54">
        <w:trPr>
          <w:tblCellSpacing w:w="0" w:type="dxa"/>
        </w:trPr>
        <w:tc>
          <w:tcPr>
            <w:tcW w:w="654"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3</w:t>
            </w:r>
          </w:p>
        </w:tc>
        <w:tc>
          <w:tcPr>
            <w:tcW w:w="49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339"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СТО</w:t>
            </w:r>
          </w:p>
        </w:tc>
        <w:tc>
          <w:tcPr>
            <w:tcW w:w="465"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2</w:t>
            </w:r>
          </w:p>
        </w:tc>
        <w:tc>
          <w:tcPr>
            <w:tcW w:w="46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w:t>
            </w:r>
          </w:p>
        </w:tc>
        <w:tc>
          <w:tcPr>
            <w:tcW w:w="588"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w:t>
            </w:r>
          </w:p>
        </w:tc>
      </w:tr>
      <w:tr w:rsidR="001B2E54" w:rsidRPr="001B2E54" w:rsidTr="001B2E54">
        <w:trPr>
          <w:tblCellSpacing w:w="0" w:type="dxa"/>
        </w:trPr>
        <w:tc>
          <w:tcPr>
            <w:tcW w:w="654" w:type="pct"/>
            <w:vMerge w:val="restar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w:t>
            </w:r>
          </w:p>
        </w:tc>
        <w:tc>
          <w:tcPr>
            <w:tcW w:w="492" w:type="pct"/>
            <w:vMerge w:val="restar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339"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Фотоны</w:t>
            </w:r>
          </w:p>
        </w:tc>
        <w:tc>
          <w:tcPr>
            <w:tcW w:w="465"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w:t>
            </w:r>
          </w:p>
        </w:tc>
        <w:tc>
          <w:tcPr>
            <w:tcW w:w="46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w:t>
            </w:r>
          </w:p>
        </w:tc>
        <w:tc>
          <w:tcPr>
            <w:tcW w:w="588"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w:t>
            </w:r>
          </w:p>
        </w:tc>
      </w:tr>
      <w:tr w:rsidR="001B2E54" w:rsidRPr="001B2E54" w:rsidTr="001B2E54">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2339"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Атом</w:t>
            </w:r>
          </w:p>
        </w:tc>
        <w:tc>
          <w:tcPr>
            <w:tcW w:w="465"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w:t>
            </w:r>
          </w:p>
        </w:tc>
        <w:tc>
          <w:tcPr>
            <w:tcW w:w="46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w:t>
            </w:r>
          </w:p>
        </w:tc>
        <w:tc>
          <w:tcPr>
            <w:tcW w:w="588"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w:t>
            </w:r>
          </w:p>
        </w:tc>
      </w:tr>
      <w:tr w:rsidR="001B2E54" w:rsidRPr="001B2E54" w:rsidTr="001B2E54">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2339"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Атомное ядро и элементарные частицы</w:t>
            </w:r>
          </w:p>
        </w:tc>
        <w:tc>
          <w:tcPr>
            <w:tcW w:w="465"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9</w:t>
            </w:r>
          </w:p>
        </w:tc>
        <w:tc>
          <w:tcPr>
            <w:tcW w:w="46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w:t>
            </w:r>
          </w:p>
        </w:tc>
        <w:tc>
          <w:tcPr>
            <w:tcW w:w="588"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w:t>
            </w:r>
          </w:p>
        </w:tc>
      </w:tr>
      <w:tr w:rsidR="001B2E54" w:rsidRPr="001B2E54" w:rsidTr="001B2E54">
        <w:trPr>
          <w:tblCellSpacing w:w="0" w:type="dxa"/>
        </w:trPr>
        <w:tc>
          <w:tcPr>
            <w:tcW w:w="5000" w:type="pct"/>
            <w:gridSpan w:val="6"/>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СТРОЕНИЕ ВСЕЛЕННОЙ</w:t>
            </w:r>
          </w:p>
        </w:tc>
      </w:tr>
      <w:tr w:rsidR="001B2E54" w:rsidRPr="001B2E54" w:rsidTr="001B2E54">
        <w:trPr>
          <w:tblCellSpacing w:w="0" w:type="dxa"/>
        </w:trPr>
        <w:tc>
          <w:tcPr>
            <w:tcW w:w="654"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p>
        </w:tc>
        <w:tc>
          <w:tcPr>
            <w:tcW w:w="49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339"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Строение Вселенной</w:t>
            </w:r>
          </w:p>
        </w:tc>
        <w:tc>
          <w:tcPr>
            <w:tcW w:w="465"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w:t>
            </w:r>
          </w:p>
        </w:tc>
        <w:tc>
          <w:tcPr>
            <w:tcW w:w="46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w:t>
            </w:r>
          </w:p>
        </w:tc>
        <w:tc>
          <w:tcPr>
            <w:tcW w:w="588"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w:t>
            </w:r>
          </w:p>
        </w:tc>
      </w:tr>
      <w:tr w:rsidR="001B2E54" w:rsidRPr="001B2E54" w:rsidTr="001B2E54">
        <w:trPr>
          <w:tblCellSpacing w:w="0" w:type="dxa"/>
        </w:trPr>
        <w:tc>
          <w:tcPr>
            <w:tcW w:w="654"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p>
        </w:tc>
        <w:tc>
          <w:tcPr>
            <w:tcW w:w="49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339"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Резерв</w:t>
            </w:r>
          </w:p>
        </w:tc>
        <w:tc>
          <w:tcPr>
            <w:tcW w:w="465" w:type="pct"/>
            <w:vMerge w:val="restar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p>
        </w:tc>
        <w:tc>
          <w:tcPr>
            <w:tcW w:w="46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w:t>
            </w:r>
          </w:p>
        </w:tc>
        <w:tc>
          <w:tcPr>
            <w:tcW w:w="588"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w:t>
            </w:r>
          </w:p>
        </w:tc>
      </w:tr>
      <w:tr w:rsidR="001B2E54" w:rsidRPr="001B2E54" w:rsidTr="001B2E54">
        <w:trPr>
          <w:tblCellSpacing w:w="0" w:type="dxa"/>
        </w:trPr>
        <w:tc>
          <w:tcPr>
            <w:tcW w:w="654"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p>
        </w:tc>
        <w:tc>
          <w:tcPr>
            <w:tcW w:w="49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339"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0" w:type="auto"/>
            <w:vMerge/>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462"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5</w:t>
            </w:r>
          </w:p>
        </w:tc>
        <w:tc>
          <w:tcPr>
            <w:tcW w:w="588"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5</w:t>
            </w:r>
          </w:p>
        </w:tc>
      </w:tr>
    </w:tbl>
    <w:p w:rsidR="001B2E54" w:rsidRDefault="001B2E5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1627"/>
        <w:gridCol w:w="720"/>
        <w:gridCol w:w="2281"/>
        <w:gridCol w:w="2840"/>
        <w:gridCol w:w="2127"/>
      </w:tblGrid>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0"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 </w:t>
            </w:r>
          </w:p>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proofErr w:type="spellStart"/>
            <w:proofErr w:type="gramStart"/>
            <w:r w:rsidRPr="001B2E54">
              <w:rPr>
                <w:rFonts w:ascii="Times New Roman" w:eastAsia="Times New Roman" w:hAnsi="Times New Roman" w:cs="Times New Roman"/>
                <w:b/>
                <w:bCs/>
                <w:sz w:val="24"/>
                <w:szCs w:val="24"/>
                <w:lang w:eastAsia="ru-RU"/>
              </w:rPr>
              <w:t>п</w:t>
            </w:r>
            <w:proofErr w:type="spellEnd"/>
            <w:proofErr w:type="gramEnd"/>
            <w:r w:rsidRPr="001B2E54">
              <w:rPr>
                <w:rFonts w:ascii="Times New Roman" w:eastAsia="Times New Roman" w:hAnsi="Times New Roman" w:cs="Times New Roman"/>
                <w:b/>
                <w:bCs/>
                <w:sz w:val="24"/>
                <w:szCs w:val="24"/>
                <w:lang w:eastAsia="ru-RU"/>
              </w:rPr>
              <w:t>/</w:t>
            </w:r>
            <w:proofErr w:type="spellStart"/>
            <w:r w:rsidRPr="001B2E54">
              <w:rPr>
                <w:rFonts w:ascii="Times New Roman" w:eastAsia="Times New Roman" w:hAnsi="Times New Roman" w:cs="Times New Roman"/>
                <w:b/>
                <w:bCs/>
                <w:sz w:val="24"/>
                <w:szCs w:val="24"/>
                <w:lang w:eastAsia="ru-RU"/>
              </w:rPr>
              <w:t>п</w:t>
            </w:r>
            <w:proofErr w:type="spellEnd"/>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дата</w:t>
            </w: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Тема учебного занятия</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ОСУМ.</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Дом</w:t>
            </w:r>
            <w:proofErr w:type="gramStart"/>
            <w:r w:rsidRPr="001B2E54">
              <w:rPr>
                <w:rFonts w:ascii="Times New Roman" w:eastAsia="Times New Roman" w:hAnsi="Times New Roman" w:cs="Times New Roman"/>
                <w:b/>
                <w:bCs/>
                <w:sz w:val="24"/>
                <w:szCs w:val="24"/>
                <w:lang w:eastAsia="ru-RU"/>
              </w:rPr>
              <w:t>.</w:t>
            </w:r>
            <w:proofErr w:type="gramEnd"/>
            <w:r w:rsidRPr="001B2E54">
              <w:rPr>
                <w:rFonts w:ascii="Times New Roman" w:eastAsia="Times New Roman" w:hAnsi="Times New Roman" w:cs="Times New Roman"/>
                <w:b/>
                <w:bCs/>
                <w:sz w:val="24"/>
                <w:szCs w:val="24"/>
                <w:lang w:eastAsia="ru-RU"/>
              </w:rPr>
              <w:t xml:space="preserve"> </w:t>
            </w:r>
            <w:proofErr w:type="gramStart"/>
            <w:r w:rsidRPr="001B2E54">
              <w:rPr>
                <w:rFonts w:ascii="Times New Roman" w:eastAsia="Times New Roman" w:hAnsi="Times New Roman" w:cs="Times New Roman"/>
                <w:b/>
                <w:bCs/>
                <w:sz w:val="24"/>
                <w:szCs w:val="24"/>
                <w:lang w:eastAsia="ru-RU"/>
              </w:rPr>
              <w:t>з</w:t>
            </w:r>
            <w:proofErr w:type="gramEnd"/>
            <w:r w:rsidRPr="001B2E54">
              <w:rPr>
                <w:rFonts w:ascii="Times New Roman" w:eastAsia="Times New Roman" w:hAnsi="Times New Roman" w:cs="Times New Roman"/>
                <w:b/>
                <w:bCs/>
                <w:sz w:val="24"/>
                <w:szCs w:val="24"/>
                <w:lang w:eastAsia="ru-RU"/>
              </w:rPr>
              <w:t>адание</w:t>
            </w:r>
          </w:p>
        </w:tc>
      </w:tr>
      <w:tr w:rsidR="001B2E54" w:rsidRPr="001B2E54" w:rsidTr="001B2E54">
        <w:trPr>
          <w:tblCellSpacing w:w="0" w:type="dxa"/>
        </w:trPr>
        <w:tc>
          <w:tcPr>
            <w:tcW w:w="5000" w:type="pct"/>
            <w:gridSpan w:val="5"/>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 xml:space="preserve">ЭЛЕКТРОДИНАМИКА (продолжение) 46 </w:t>
            </w:r>
          </w:p>
        </w:tc>
      </w:tr>
      <w:tr w:rsidR="001B2E54" w:rsidRPr="001B2E54" w:rsidTr="001B2E54">
        <w:trPr>
          <w:tblCellSpacing w:w="0" w:type="dxa"/>
        </w:trPr>
        <w:tc>
          <w:tcPr>
            <w:tcW w:w="5000" w:type="pct"/>
            <w:gridSpan w:val="5"/>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1.МАГНИТНОЕ ПОЛЕ 6 ч</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9"/>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Сила Ампера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Постоянные магниты. Взаимодействие полюсов магнитов. Линии магнитного поля. Взаимодействие токов. Правило буравчика. Единица силы тока — ампер. Вектор магнитной индукции. Сила Ампера. Правило левой руки.</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§1–3; упр. 1</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10"/>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/2</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определение силы Ампера.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11"/>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/3</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Сила Лоренца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Сила Лоренца, её модуль и направление. Разбор задачи в § 4.</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 упр. 2.</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12"/>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определение силы Лоренца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rHeight w:val="495"/>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13"/>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/5</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Магнитные свойства вещества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Сильно- и слабомагнитные свойства. Магнитная проницаемость вещества. Ферромагнетики. Температура Кюри.</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§5; «</w:t>
            </w:r>
            <w:proofErr w:type="gramStart"/>
            <w:r w:rsidRPr="001B2E54">
              <w:rPr>
                <w:rFonts w:ascii="Times New Roman" w:eastAsia="Times New Roman" w:hAnsi="Times New Roman" w:cs="Times New Roman"/>
                <w:sz w:val="24"/>
                <w:szCs w:val="24"/>
                <w:lang w:eastAsia="ru-RU"/>
              </w:rPr>
              <w:t>Самое</w:t>
            </w:r>
            <w:proofErr w:type="gramEnd"/>
            <w:r w:rsidRPr="001B2E54">
              <w:rPr>
                <w:rFonts w:ascii="Times New Roman" w:eastAsia="Times New Roman" w:hAnsi="Times New Roman" w:cs="Times New Roman"/>
                <w:sz w:val="24"/>
                <w:szCs w:val="24"/>
                <w:lang w:eastAsia="ru-RU"/>
              </w:rPr>
              <w:t xml:space="preserve"> важное в главе 1». </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14"/>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/6</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Обобщение. Проверочная работа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Повторение, обобщение и контроль знаний по магнитным явлениям.</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«Из истории учения о магнитных явлениях».</w:t>
            </w:r>
          </w:p>
        </w:tc>
      </w:tr>
      <w:tr w:rsidR="001B2E54" w:rsidRPr="001B2E54" w:rsidTr="001B2E54">
        <w:trPr>
          <w:tblCellSpacing w:w="0" w:type="dxa"/>
        </w:trPr>
        <w:tc>
          <w:tcPr>
            <w:tcW w:w="5000" w:type="pct"/>
            <w:gridSpan w:val="5"/>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2. ЭЛЕКТРОМАГНИТНАЯ ИНДУКЦИЯ. 7 ч</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15"/>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Опыты Фарадея. Правило Ленца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Опыты Фарадея. Магнитный поток. Правило Ленца.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6–8.</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16"/>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/2</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Закон электромагнитной индукции</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Закон электромагнитной индукции. Индуцированное электрическое поле. Токи Фуко.</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9, 10; упр. 3.</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17"/>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/3</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закон электромагнитной индукции, определение направления индукционного тока.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18"/>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Самоиндукция</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Явление самоиндукции. ЭДС самоиндукции. Индуктивность.</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11; упр. 4.</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19"/>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/5</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Энергия магнитного поля</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Выяснение на опытах, от каких физических величин зависит энергия магнитного поля катушки с током. Формула для энергии магнитного поля.</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12; «</w:t>
            </w:r>
            <w:proofErr w:type="gramStart"/>
            <w:r w:rsidRPr="001B2E54">
              <w:rPr>
                <w:rFonts w:ascii="Times New Roman" w:eastAsia="Times New Roman" w:hAnsi="Times New Roman" w:cs="Times New Roman"/>
                <w:sz w:val="24"/>
                <w:szCs w:val="24"/>
                <w:lang w:eastAsia="ru-RU"/>
              </w:rPr>
              <w:t>Самое</w:t>
            </w:r>
            <w:proofErr w:type="gramEnd"/>
            <w:r w:rsidRPr="001B2E54">
              <w:rPr>
                <w:rFonts w:ascii="Times New Roman" w:eastAsia="Times New Roman" w:hAnsi="Times New Roman" w:cs="Times New Roman"/>
                <w:sz w:val="24"/>
                <w:szCs w:val="24"/>
                <w:lang w:eastAsia="ru-RU"/>
              </w:rPr>
              <w:t xml:space="preserve"> важное в главе 2».</w:t>
            </w:r>
          </w:p>
        </w:tc>
      </w:tr>
      <w:tr w:rsidR="001B2E54" w:rsidRPr="001B2E54" w:rsidTr="001B2E54">
        <w:trPr>
          <w:trHeight w:val="375"/>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20"/>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/6</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color w:val="000000"/>
                <w:sz w:val="24"/>
                <w:szCs w:val="24"/>
                <w:lang w:eastAsia="ru-RU"/>
              </w:rPr>
              <w:t>ЛР № 1</w:t>
            </w:r>
            <w:r w:rsidRPr="001B2E54">
              <w:rPr>
                <w:rFonts w:ascii="Times New Roman" w:eastAsia="Times New Roman" w:hAnsi="Times New Roman" w:cs="Times New Roman"/>
                <w:b/>
                <w:bCs/>
                <w:color w:val="000000"/>
                <w:sz w:val="24"/>
                <w:szCs w:val="24"/>
                <w:lang w:eastAsia="ru-RU"/>
              </w:rPr>
              <w:t>«Измерение магнитной индукции».</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color w:val="000000"/>
                <w:sz w:val="24"/>
                <w:szCs w:val="24"/>
                <w:lang w:eastAsia="ru-RU"/>
              </w:rPr>
              <w:t>ЛР № 1 «Измерение магнитной индукции».</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самоиндукцию и энергию магнитного поля.</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21"/>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/7</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КР № 1</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Повторение и обобщение знаний по главе 2.</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«Из истории открытия закона электромагнитной индукции».</w:t>
            </w:r>
          </w:p>
        </w:tc>
      </w:tr>
      <w:tr w:rsidR="001B2E54" w:rsidRPr="001B2E54" w:rsidTr="001B2E54">
        <w:trPr>
          <w:tblCellSpacing w:w="0" w:type="dxa"/>
        </w:trPr>
        <w:tc>
          <w:tcPr>
            <w:tcW w:w="5000" w:type="pct"/>
            <w:gridSpan w:val="5"/>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3. МЕХАНИЧЕСКИЕ И ЭЛЕКТРОМАГНИТНЫЕ КОЛЕБАНИЯ. 12 ч</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22"/>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/1</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Механические колебания</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Механические колебания. Период. Частота. Гармонические колебания. График колебательного движения. Фаза колебаний. </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13, 14.</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23"/>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/2</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кинематику гармонических колебаний.</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24"/>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/3</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Пружинный маятник</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Свободные колебания. Динамика колебания пружинного маятника. Уравнение колебаний. Период и частота колебаний пружинного маятника.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15; упр. 8.</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25"/>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Математический маятник</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Динамика колебаний математического маятника, период колебаний.</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16; упр. 7.</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26"/>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/5</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ЛР № 2</w:t>
            </w:r>
            <w:r w:rsidRPr="001B2E54">
              <w:rPr>
                <w:rFonts w:ascii="Times New Roman" w:eastAsia="Times New Roman" w:hAnsi="Times New Roman" w:cs="Times New Roman"/>
                <w:b/>
                <w:bCs/>
                <w:sz w:val="24"/>
                <w:szCs w:val="24"/>
                <w:lang w:eastAsia="ru-RU"/>
              </w:rPr>
              <w:t>«Измерение ускорения свободного падения с помощью нитяного маятника»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ЛР № 2 «Измерение ускорения свободного падения с помощью нитяного маятника» по описанию в учебнике.</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27"/>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/6</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Энергия гармонических колебаний</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Преобразования энергии в процессе колебаний пружинного маятника. Разбор решения задачи в § 17.</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17; упр. 8.</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преобразование энергии свободных механических колебаний.</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По рабочей тетради. </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28"/>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/7</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Вынужденные механические колебания</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Частота и амплитуда вынужденных колебаний. Резонанс.</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18.</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29"/>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/8</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Свободные электромагнитные колебания</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Возникновение свободных электромагнитных колебаний в контуре. Аналогии между электромагнитными и механическими колебаниями. Формула Томсона.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19, 20; упр. 9.</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формулу Томсона.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30"/>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/9</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Вынужденные электромагнитные колебания</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Частота и амплитуда вынужденных электромагнитных колебаний. Резонанс. Генератор переменного поля.</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21, 22; упр. 10.</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31"/>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/10</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Мощность переменного тока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Формула для средней мощности переменного тока. Действующие значения силы тока и напряжения.</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23.</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32"/>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/11</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Трансформатор</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Действия трансформатора. Коэффициент трансформации. Передача электрической энергии.</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24, 25; «</w:t>
            </w:r>
            <w:proofErr w:type="gramStart"/>
            <w:r w:rsidRPr="001B2E54">
              <w:rPr>
                <w:rFonts w:ascii="Times New Roman" w:eastAsia="Times New Roman" w:hAnsi="Times New Roman" w:cs="Times New Roman"/>
                <w:sz w:val="24"/>
                <w:szCs w:val="24"/>
                <w:lang w:eastAsia="ru-RU"/>
              </w:rPr>
              <w:t>Самое</w:t>
            </w:r>
            <w:proofErr w:type="gramEnd"/>
            <w:r w:rsidRPr="001B2E54">
              <w:rPr>
                <w:rFonts w:ascii="Times New Roman" w:eastAsia="Times New Roman" w:hAnsi="Times New Roman" w:cs="Times New Roman"/>
                <w:sz w:val="24"/>
                <w:szCs w:val="24"/>
                <w:lang w:eastAsia="ru-RU"/>
              </w:rPr>
              <w:t xml:space="preserve"> важное в главе 3».</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Задачи на переменный ток и трансформатор.</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33"/>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/12</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Проверочная работа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Повторение и обобщение. Контроль знаний.</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«Героический период электротехники». </w:t>
            </w:r>
          </w:p>
        </w:tc>
      </w:tr>
      <w:tr w:rsidR="001B2E54" w:rsidRPr="001B2E54" w:rsidTr="001B2E54">
        <w:trPr>
          <w:tblCellSpacing w:w="0" w:type="dxa"/>
        </w:trPr>
        <w:tc>
          <w:tcPr>
            <w:tcW w:w="5000" w:type="pct"/>
            <w:gridSpan w:val="5"/>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 МЕХАНИЧЕСКИЕ И ЭЛЕКТРОМАГНИТНЫЕ ВОЛНЫ. 7 ч</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34"/>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/1</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Механические волны</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Продольные и поперечные волны. Длина волны. Скорость волны. Графики волны.</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26; упр. 12.</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35"/>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/2</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Интерференция и дифракция волн</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Когерентные волны. Явление интерференции волн. Разность хода. Условия интерференционного минимума и максимума. Явление дифракции волн.</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27.</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36"/>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/3</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Звук</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Звук, ультразвук, инфразвук. Источники и приёмники звука. Громкость, высота и тембр звука. Акустический резонанс. Звук и здоровье человека.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28–30.</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37"/>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определение величин, характеризующих механические волны, условия интерференционного минимума и максимума.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26–30.</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38"/>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/5</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Электромагнитные волны</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Гипотеза Максвелла. Электромагнитное поле. Скорость распространения электромагнитных волн. Свойства электромагнитных волн.</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31, 32; упр. 13.</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39"/>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/6</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Радиосвязь</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Принцип радиосвязи. Блок-схема передающего и приёмного устройства. Применение радиоволн. Биологическое действие электромагнитных волн</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33–35; «</w:t>
            </w:r>
            <w:proofErr w:type="gramStart"/>
            <w:r w:rsidRPr="001B2E54">
              <w:rPr>
                <w:rFonts w:ascii="Times New Roman" w:eastAsia="Times New Roman" w:hAnsi="Times New Roman" w:cs="Times New Roman"/>
                <w:sz w:val="24"/>
                <w:szCs w:val="24"/>
                <w:lang w:eastAsia="ru-RU"/>
              </w:rPr>
              <w:t>Самое</w:t>
            </w:r>
            <w:proofErr w:type="gramEnd"/>
            <w:r w:rsidRPr="001B2E54">
              <w:rPr>
                <w:rFonts w:ascii="Times New Roman" w:eastAsia="Times New Roman" w:hAnsi="Times New Roman" w:cs="Times New Roman"/>
                <w:sz w:val="24"/>
                <w:szCs w:val="24"/>
                <w:lang w:eastAsia="ru-RU"/>
              </w:rPr>
              <w:t xml:space="preserve"> важное в главе 4»; упр. 14.</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нахождение величин, характеризующих электромагнитные волны.</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Повторить § 31–35.</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40"/>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/7</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КР № 2</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Повторение и обобщение по главе 4. Контрольная работа.</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«Из истории развития сре</w:t>
            </w:r>
            <w:proofErr w:type="gramStart"/>
            <w:r w:rsidRPr="001B2E54">
              <w:rPr>
                <w:rFonts w:ascii="Times New Roman" w:eastAsia="Times New Roman" w:hAnsi="Times New Roman" w:cs="Times New Roman"/>
                <w:sz w:val="24"/>
                <w:szCs w:val="24"/>
                <w:lang w:eastAsia="ru-RU"/>
              </w:rPr>
              <w:t>дств св</w:t>
            </w:r>
            <w:proofErr w:type="gramEnd"/>
            <w:r w:rsidRPr="001B2E54">
              <w:rPr>
                <w:rFonts w:ascii="Times New Roman" w:eastAsia="Times New Roman" w:hAnsi="Times New Roman" w:cs="Times New Roman"/>
                <w:sz w:val="24"/>
                <w:szCs w:val="24"/>
                <w:lang w:eastAsia="ru-RU"/>
              </w:rPr>
              <w:t>язи» (с. 96–99).</w:t>
            </w:r>
          </w:p>
        </w:tc>
      </w:tr>
      <w:tr w:rsidR="001B2E54" w:rsidRPr="001B2E54" w:rsidTr="001B2E54">
        <w:trPr>
          <w:tblCellSpacing w:w="0" w:type="dxa"/>
        </w:trPr>
        <w:tc>
          <w:tcPr>
            <w:tcW w:w="5000" w:type="pct"/>
            <w:gridSpan w:val="5"/>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ОПТИКА. 14 ч</w:t>
            </w:r>
          </w:p>
        </w:tc>
      </w:tr>
      <w:tr w:rsidR="001B2E54" w:rsidRPr="001B2E54" w:rsidTr="001B2E54">
        <w:trPr>
          <w:trHeight w:val="990"/>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41"/>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Скорость света. Закон отражения света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Развитие представлений о природе света. Скорость света. Закон прямолинейного распространения света. Закон отражения света.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36, 37, 38 (до закона преломления света).</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42"/>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/2</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Закон преломления света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Закон преломления света. Относительный и абсолютный показатель преломления света. Полное отражение света. Предельный угол.</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38; упр. 15.</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43"/>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/3</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ЛР № 3 </w:t>
            </w:r>
            <w:r w:rsidRPr="001B2E54">
              <w:rPr>
                <w:rFonts w:ascii="Times New Roman" w:eastAsia="Times New Roman" w:hAnsi="Times New Roman" w:cs="Times New Roman"/>
                <w:b/>
                <w:bCs/>
                <w:sz w:val="24"/>
                <w:szCs w:val="24"/>
                <w:lang w:eastAsia="ru-RU"/>
              </w:rPr>
              <w:t>«Определение показателя преломления стекла»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Лабораторная работа № 3 «Определение показателя преломления стекла» по описанию в учебнике.</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Повторить § 38.</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44"/>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Решение задач </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законы отражения и преломления света.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45"/>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/5</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Линзы</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Построение изображений в собирающей и рассеивающей линзах. Формула линзы. Оптическая сила линзы. Оптические схемы лупы, проекционного аппарата, фотоаппарата и глаза </w:t>
            </w:r>
            <w:r w:rsidRPr="001B2E54">
              <w:rPr>
                <w:rFonts w:ascii="Times New Roman" w:eastAsia="Times New Roman" w:hAnsi="Times New Roman" w:cs="Times New Roman"/>
                <w:sz w:val="24"/>
                <w:szCs w:val="24"/>
                <w:lang w:eastAsia="ru-RU"/>
              </w:rPr>
              <w:lastRenderedPageBreak/>
              <w:t>человека. Дефекты зрения и их устранение.</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 39; упр. 16.</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46"/>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/6</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формулу линзы.</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47"/>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/7</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Дисперсия света. Виды спектров</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Дисперсия. Спектр. Цвета тел. Спектроскоп. Спектры излучения и спектры поглощения. Закон Кирхгофа. Спектральный анализ.</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40, 41.</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48"/>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/8</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Интерференция света</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Явление интерференции света. Опыт Юнга. Опыт с </w:t>
            </w:r>
            <w:proofErr w:type="spellStart"/>
            <w:r w:rsidRPr="001B2E54">
              <w:rPr>
                <w:rFonts w:ascii="Times New Roman" w:eastAsia="Times New Roman" w:hAnsi="Times New Roman" w:cs="Times New Roman"/>
                <w:sz w:val="24"/>
                <w:szCs w:val="24"/>
                <w:lang w:eastAsia="ru-RU"/>
              </w:rPr>
              <w:t>бипризмой</w:t>
            </w:r>
            <w:proofErr w:type="spellEnd"/>
            <w:r w:rsidRPr="001B2E54">
              <w:rPr>
                <w:rFonts w:ascii="Times New Roman" w:eastAsia="Times New Roman" w:hAnsi="Times New Roman" w:cs="Times New Roman"/>
                <w:sz w:val="24"/>
                <w:szCs w:val="24"/>
                <w:lang w:eastAsia="ru-RU"/>
              </w:rPr>
              <w:t xml:space="preserve"> Френеля. Интерференция в тонких плёнках.</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42.</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49"/>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/9</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Дифракция света </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Дифракция света на щели. Принцип Гюйгенса–Френеля. Дифракционная решётка. Условие возникновения максимумов дифракционных максимумов.</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43.</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50"/>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/10</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ЛР № 4 </w:t>
            </w:r>
            <w:r w:rsidRPr="001B2E54">
              <w:rPr>
                <w:rFonts w:ascii="Times New Roman" w:eastAsia="Times New Roman" w:hAnsi="Times New Roman" w:cs="Times New Roman"/>
                <w:b/>
                <w:bCs/>
                <w:sz w:val="24"/>
                <w:szCs w:val="24"/>
                <w:lang w:eastAsia="ru-RU"/>
              </w:rPr>
              <w:t>«Определение длины световой волны»</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Лабораторная работа № 5 «Определение длины световой волны» по описанию в учебнике.</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51"/>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/11</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ЛР № 5 «</w:t>
            </w:r>
            <w:r w:rsidRPr="001B2E54">
              <w:rPr>
                <w:rFonts w:ascii="Times New Roman" w:eastAsia="Times New Roman" w:hAnsi="Times New Roman" w:cs="Times New Roman"/>
                <w:b/>
                <w:bCs/>
                <w:sz w:val="24"/>
                <w:szCs w:val="24"/>
                <w:lang w:eastAsia="ru-RU"/>
              </w:rPr>
              <w:t>Определение спектральных границ чувствительности человеческого глаза».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52"/>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/12</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Поляризация света</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Опыты по поляризации света и их объяснение. Естественный и поляризованный свет. </w:t>
            </w:r>
            <w:r w:rsidRPr="001B2E54">
              <w:rPr>
                <w:rFonts w:ascii="Times New Roman" w:eastAsia="Times New Roman" w:hAnsi="Times New Roman" w:cs="Times New Roman"/>
                <w:sz w:val="24"/>
                <w:szCs w:val="24"/>
                <w:lang w:eastAsia="ru-RU"/>
              </w:rPr>
              <w:lastRenderedPageBreak/>
              <w:t>Поляроиды.</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 45.</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53"/>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/13</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Шкала электромагнитных излучений </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Инфракрасное, ультрафиолетовое, рентгеновское излучения. Шкала электромагнитных излучений. Электродинамическая картина мира.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45–47; «</w:t>
            </w:r>
            <w:proofErr w:type="gramStart"/>
            <w:r w:rsidRPr="001B2E54">
              <w:rPr>
                <w:rFonts w:ascii="Times New Roman" w:eastAsia="Times New Roman" w:hAnsi="Times New Roman" w:cs="Times New Roman"/>
                <w:sz w:val="24"/>
                <w:szCs w:val="24"/>
                <w:lang w:eastAsia="ru-RU"/>
              </w:rPr>
              <w:t>Самое</w:t>
            </w:r>
            <w:proofErr w:type="gramEnd"/>
            <w:r w:rsidRPr="001B2E54">
              <w:rPr>
                <w:rFonts w:ascii="Times New Roman" w:eastAsia="Times New Roman" w:hAnsi="Times New Roman" w:cs="Times New Roman"/>
                <w:sz w:val="24"/>
                <w:szCs w:val="24"/>
                <w:lang w:eastAsia="ru-RU"/>
              </w:rPr>
              <w:t xml:space="preserve"> важное в главе 5».</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54"/>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/14</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КР № 3</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Повторение и обобщение знаний по главе 5. Контроль знаний по геометрической оптике.</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5000" w:type="pct"/>
            <w:gridSpan w:val="5"/>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Раздел ФИЗИКА ХХ ВЕКА. 21</w:t>
            </w:r>
          </w:p>
        </w:tc>
      </w:tr>
      <w:tr w:rsidR="001B2E54" w:rsidRPr="001B2E54" w:rsidTr="001B2E54">
        <w:trPr>
          <w:tblCellSpacing w:w="0" w:type="dxa"/>
        </w:trPr>
        <w:tc>
          <w:tcPr>
            <w:tcW w:w="5000" w:type="pct"/>
            <w:gridSpan w:val="5"/>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6. ЭЛЕМЕНТЫ СПЕЦИАЛЬНОЙ ТЕОРИИ ОТНОСИТЕЛЬНОСТИ (СТО). 2 ч</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55"/>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Постулаты СТО</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Постулаты СТО. Относительность одновременности событий, длины и промежутков времени. Релятивистский закон сложения скоростей.</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48, 49.</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релятивистский закон сложения скоростей, относительность длины и промежутков времени.</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56"/>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/2</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Закон взаимосвязи массы и энергии</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Закон взаимосвязи массы и энергии. Релятивистская и </w:t>
            </w:r>
            <w:proofErr w:type="spellStart"/>
            <w:r w:rsidRPr="001B2E54">
              <w:rPr>
                <w:rFonts w:ascii="Times New Roman" w:eastAsia="Times New Roman" w:hAnsi="Times New Roman" w:cs="Times New Roman"/>
                <w:sz w:val="24"/>
                <w:szCs w:val="24"/>
                <w:lang w:eastAsia="ru-RU"/>
              </w:rPr>
              <w:t>ньютоновская</w:t>
            </w:r>
            <w:proofErr w:type="spellEnd"/>
            <w:r w:rsidRPr="001B2E54">
              <w:rPr>
                <w:rFonts w:ascii="Times New Roman" w:eastAsia="Times New Roman" w:hAnsi="Times New Roman" w:cs="Times New Roman"/>
                <w:sz w:val="24"/>
                <w:szCs w:val="24"/>
                <w:lang w:eastAsia="ru-RU"/>
              </w:rPr>
              <w:t xml:space="preserve"> механика. Принцип соответствия.</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50, 51; «Из истории создания СТО».</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закон взаимосвязи массы и энергии.</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blCellSpacing w:w="0" w:type="dxa"/>
        </w:trPr>
        <w:tc>
          <w:tcPr>
            <w:tcW w:w="5000" w:type="pct"/>
            <w:gridSpan w:val="5"/>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7. ФОТОНЫ. 4 ч</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57"/>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Фотоэлектрический эффект</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Явление фотоэффекта и его экспериментальное исследование. Законы фотоэффекта. Красная граница фотоэффекта.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52.</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58"/>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/2</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Теория фотоэффекта</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Квант света. Энергия фотона. Постоянная Планка. Уравнение Эйнштейна для фотоэффекта. Фотоэлементы.</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53; упр. 18.</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уравнение Эйнштейна для фотоэффекта.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59"/>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Фотон и его характеристики</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Опыты Вавилова. Характеристики фотона. Двойственность свой</w:t>
            </w:r>
            <w:proofErr w:type="gramStart"/>
            <w:r w:rsidRPr="001B2E54">
              <w:rPr>
                <w:rFonts w:ascii="Times New Roman" w:eastAsia="Times New Roman" w:hAnsi="Times New Roman" w:cs="Times New Roman"/>
                <w:sz w:val="24"/>
                <w:szCs w:val="24"/>
                <w:lang w:eastAsia="ru-RU"/>
              </w:rPr>
              <w:t>ств св</w:t>
            </w:r>
            <w:proofErr w:type="gramEnd"/>
            <w:r w:rsidRPr="001B2E54">
              <w:rPr>
                <w:rFonts w:ascii="Times New Roman" w:eastAsia="Times New Roman" w:hAnsi="Times New Roman" w:cs="Times New Roman"/>
                <w:sz w:val="24"/>
                <w:szCs w:val="24"/>
                <w:lang w:eastAsia="ru-RU"/>
              </w:rPr>
              <w:t>ета. Давление света.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54–56; «</w:t>
            </w:r>
            <w:proofErr w:type="gramStart"/>
            <w:r w:rsidRPr="001B2E54">
              <w:rPr>
                <w:rFonts w:ascii="Times New Roman" w:eastAsia="Times New Roman" w:hAnsi="Times New Roman" w:cs="Times New Roman"/>
                <w:sz w:val="24"/>
                <w:szCs w:val="24"/>
                <w:lang w:eastAsia="ru-RU"/>
              </w:rPr>
              <w:t>Самое</w:t>
            </w:r>
            <w:proofErr w:type="gramEnd"/>
            <w:r w:rsidRPr="001B2E54">
              <w:rPr>
                <w:rFonts w:ascii="Times New Roman" w:eastAsia="Times New Roman" w:hAnsi="Times New Roman" w:cs="Times New Roman"/>
                <w:sz w:val="24"/>
                <w:szCs w:val="24"/>
                <w:lang w:eastAsia="ru-RU"/>
              </w:rPr>
              <w:t xml:space="preserve"> важное в главе 7».</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Химическое действие света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Фотосинтез. Фотография.</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57.</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60"/>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/5</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Обобщение. Проверочная работа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Повторение и обобщение знаний по главе 7. Контроль знаний.</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blCellSpacing w:w="0" w:type="dxa"/>
        </w:trPr>
        <w:tc>
          <w:tcPr>
            <w:tcW w:w="5000" w:type="pct"/>
            <w:gridSpan w:val="5"/>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8. АТОМ. 4 ч</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61"/>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Планетарная модель атома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Модель атома Томсона. Опыт Резерфорда. Планетарная модель атома. Квантовые постулаты Бора.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58, 59; упр. 20.</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постулаты Бора.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62"/>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/2</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Люминесценция</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Явление люминесценции. Виды </w:t>
            </w:r>
            <w:r w:rsidRPr="001B2E54">
              <w:rPr>
                <w:rFonts w:ascii="Times New Roman" w:eastAsia="Times New Roman" w:hAnsi="Times New Roman" w:cs="Times New Roman"/>
                <w:sz w:val="24"/>
                <w:szCs w:val="24"/>
                <w:lang w:eastAsia="ru-RU"/>
              </w:rPr>
              <w:lastRenderedPageBreak/>
              <w:t>люминесценции. Люминесцентный анализ</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 60.</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63"/>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/3</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Лазер</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Вынужденное излучение. Принцип действия рубинового лазера. Использование лазера.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61.</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64"/>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Волновые свойства частиц</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Гипотеза де Бройля и её экспериментальное подтверждение. Статистическое толкование волн де Бройля. Обобщение по главе 8.</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61; «</w:t>
            </w:r>
            <w:proofErr w:type="gramStart"/>
            <w:r w:rsidRPr="001B2E54">
              <w:rPr>
                <w:rFonts w:ascii="Times New Roman" w:eastAsia="Times New Roman" w:hAnsi="Times New Roman" w:cs="Times New Roman"/>
                <w:sz w:val="24"/>
                <w:szCs w:val="24"/>
                <w:lang w:eastAsia="ru-RU"/>
              </w:rPr>
              <w:t>Самое</w:t>
            </w:r>
            <w:proofErr w:type="gramEnd"/>
            <w:r w:rsidRPr="001B2E54">
              <w:rPr>
                <w:rFonts w:ascii="Times New Roman" w:eastAsia="Times New Roman" w:hAnsi="Times New Roman" w:cs="Times New Roman"/>
                <w:sz w:val="24"/>
                <w:szCs w:val="24"/>
                <w:lang w:eastAsia="ru-RU"/>
              </w:rPr>
              <w:t xml:space="preserve"> важное в главе 8».</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Понятие о квантовой механике. Проверочная работа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Соотношение неопределённостей. Принцип соответствия. Контроль знаний.</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63; «Из истории создания квантовой механики».</w:t>
            </w:r>
          </w:p>
        </w:tc>
      </w:tr>
      <w:tr w:rsidR="001B2E54" w:rsidRPr="001B2E54" w:rsidTr="001B2E54">
        <w:trPr>
          <w:tblCellSpacing w:w="0" w:type="dxa"/>
        </w:trPr>
        <w:tc>
          <w:tcPr>
            <w:tcW w:w="5000" w:type="pct"/>
            <w:gridSpan w:val="5"/>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9. АТОМНОЕ ЯДРО И ЭЛЕМЕНТАРНЫЕ ЧАСТИЦЫ. 9 ч</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65"/>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Строение атомного ядра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Протонно-нейтронная модель ядра. Изотопы. Ядерные силы. Энергия связи. Дефект массы. Удельная энергия связи.</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64, 65; упр. 23, 24.</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расчёт энергии связи и удельной энергии связи.</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66"/>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/2</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Радиоактивность</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Альф</w:t>
            </w:r>
            <w:proofErr w:type="gramStart"/>
            <w:r w:rsidRPr="001B2E54">
              <w:rPr>
                <w:rFonts w:ascii="Times New Roman" w:eastAsia="Times New Roman" w:hAnsi="Times New Roman" w:cs="Times New Roman"/>
                <w:sz w:val="24"/>
                <w:szCs w:val="24"/>
                <w:lang w:eastAsia="ru-RU"/>
              </w:rPr>
              <w:t>а-</w:t>
            </w:r>
            <w:proofErr w:type="gramEnd"/>
            <w:r w:rsidRPr="001B2E54">
              <w:rPr>
                <w:rFonts w:ascii="Times New Roman" w:eastAsia="Times New Roman" w:hAnsi="Times New Roman" w:cs="Times New Roman"/>
                <w:sz w:val="24"/>
                <w:szCs w:val="24"/>
                <w:lang w:eastAsia="ru-RU"/>
              </w:rPr>
              <w:t>, бета- и гамма-излучение. Радиоактивность. Смещения ядер при альф</w:t>
            </w:r>
            <w:proofErr w:type="gramStart"/>
            <w:r w:rsidRPr="001B2E54">
              <w:rPr>
                <w:rFonts w:ascii="Times New Roman" w:eastAsia="Times New Roman" w:hAnsi="Times New Roman" w:cs="Times New Roman"/>
                <w:sz w:val="24"/>
                <w:szCs w:val="24"/>
                <w:lang w:eastAsia="ru-RU"/>
              </w:rPr>
              <w:t>а-</w:t>
            </w:r>
            <w:proofErr w:type="gramEnd"/>
            <w:r w:rsidRPr="001B2E54">
              <w:rPr>
                <w:rFonts w:ascii="Times New Roman" w:eastAsia="Times New Roman" w:hAnsi="Times New Roman" w:cs="Times New Roman"/>
                <w:sz w:val="24"/>
                <w:szCs w:val="24"/>
                <w:lang w:eastAsia="ru-RU"/>
              </w:rPr>
              <w:t xml:space="preserve"> и бета-распаде. Период полураспада. Закон радиоактивного распада.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66; упр. 25.</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0" w:line="240" w:lineRule="auto"/>
              <w:ind w:left="720"/>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Решение задач на закон радиоактивного распада, </w:t>
            </w:r>
            <w:r w:rsidRPr="001B2E54">
              <w:rPr>
                <w:rFonts w:ascii="Times New Roman" w:eastAsia="Times New Roman" w:hAnsi="Times New Roman" w:cs="Times New Roman"/>
                <w:sz w:val="24"/>
                <w:szCs w:val="24"/>
                <w:lang w:eastAsia="ru-RU"/>
              </w:rPr>
              <w:lastRenderedPageBreak/>
              <w:t>правила смещения</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 xml:space="preserve">Повторить § 66; по рабочей </w:t>
            </w:r>
            <w:r w:rsidRPr="001B2E54">
              <w:rPr>
                <w:rFonts w:ascii="Times New Roman" w:eastAsia="Times New Roman" w:hAnsi="Times New Roman" w:cs="Times New Roman"/>
                <w:sz w:val="24"/>
                <w:szCs w:val="24"/>
                <w:lang w:eastAsia="ru-RU"/>
              </w:rPr>
              <w:lastRenderedPageBreak/>
              <w:t>тетради.</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67"/>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/4</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Ядерные реакции</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Энергетический выход ядерных реакций. Эксперименты в ядерной физике. Счётчик Гейгера. Камера Вильсона.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67, 68; упр. 26.</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Решение задач на расчёт энергетического выхода ядерных реакций.</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 рабочей тетради.</w:t>
            </w:r>
          </w:p>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68"/>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/5</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Деление ядер урана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Реакции деления тяжёлых ядер. Критическая масса. Ядерный реактор.</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69.</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69"/>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/6</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Термоядерные реакции</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Термоядерные реакции. Дозиметрия. Поглощенная доза излучения. Дозиметр. Действие радиации на человека.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70, 71.</w:t>
            </w:r>
          </w:p>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70"/>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/7</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Элементарные частицы</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Элементарные частицы. Кварки. Античастицы.</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72, 73.</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71"/>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/8</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Фундаментальные взаимодействия</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Четыре вида фундаментальных взаимодействий. Переносчики взаимодействий. Истинно элементарные частицы.</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74; «</w:t>
            </w:r>
            <w:proofErr w:type="gramStart"/>
            <w:r w:rsidRPr="001B2E54">
              <w:rPr>
                <w:rFonts w:ascii="Times New Roman" w:eastAsia="Times New Roman" w:hAnsi="Times New Roman" w:cs="Times New Roman"/>
                <w:sz w:val="24"/>
                <w:szCs w:val="24"/>
                <w:lang w:eastAsia="ru-RU"/>
              </w:rPr>
              <w:t>Самое</w:t>
            </w:r>
            <w:proofErr w:type="gramEnd"/>
            <w:r w:rsidRPr="001B2E54">
              <w:rPr>
                <w:rFonts w:ascii="Times New Roman" w:eastAsia="Times New Roman" w:hAnsi="Times New Roman" w:cs="Times New Roman"/>
                <w:sz w:val="24"/>
                <w:szCs w:val="24"/>
                <w:lang w:eastAsia="ru-RU"/>
              </w:rPr>
              <w:t xml:space="preserve"> важное в главе 9».</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72"/>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/9</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КР № 4</w:t>
            </w:r>
          </w:p>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Повторение и обобщение по главе 9. Контроль знаний. </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Повторение и обобщение по главе 9. Контроль знаний. </w:t>
            </w:r>
          </w:p>
        </w:tc>
      </w:tr>
      <w:tr w:rsidR="001B2E54" w:rsidRPr="001B2E54" w:rsidTr="001B2E54">
        <w:trPr>
          <w:tblCellSpacing w:w="0" w:type="dxa"/>
        </w:trPr>
        <w:tc>
          <w:tcPr>
            <w:tcW w:w="5000" w:type="pct"/>
            <w:gridSpan w:val="5"/>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10. СТРОЕНИЕ ВСЕЛЕННОЙ. </w:t>
            </w:r>
            <w:r w:rsidRPr="001B2E54">
              <w:rPr>
                <w:rFonts w:ascii="Times New Roman" w:eastAsia="Times New Roman" w:hAnsi="Times New Roman" w:cs="Times New Roman"/>
                <w:b/>
                <w:bCs/>
                <w:sz w:val="24"/>
                <w:szCs w:val="24"/>
                <w:lang w:eastAsia="ru-RU"/>
              </w:rPr>
              <w:t>4 ч</w:t>
            </w:r>
          </w:p>
        </w:tc>
      </w:tr>
      <w:tr w:rsidR="001B2E54" w:rsidRPr="001B2E54" w:rsidTr="001B2E54">
        <w:trPr>
          <w:tblCellSpacing w:w="0" w:type="dxa"/>
        </w:trPr>
        <w:tc>
          <w:tcPr>
            <w:tcW w:w="450" w:type="pct"/>
            <w:vMerge w:val="restar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73"/>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/1</w:t>
            </w:r>
          </w:p>
          <w:p w:rsidR="001B2E54" w:rsidRPr="001B2E54" w:rsidRDefault="001B2E54" w:rsidP="001B2E54">
            <w:pPr>
              <w:spacing w:before="100" w:beforeAutospacing="1" w:after="119" w:line="240" w:lineRule="auto"/>
              <w:ind w:left="720"/>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Солнечная система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Строение Солнечной </w:t>
            </w:r>
            <w:r w:rsidRPr="001B2E54">
              <w:rPr>
                <w:rFonts w:ascii="Times New Roman" w:eastAsia="Times New Roman" w:hAnsi="Times New Roman" w:cs="Times New Roman"/>
                <w:sz w:val="24"/>
                <w:szCs w:val="24"/>
                <w:lang w:eastAsia="ru-RU"/>
              </w:rPr>
              <w:lastRenderedPageBreak/>
              <w:t>системы. Законы движения планет.</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 75; упр. 28.</w:t>
            </w:r>
          </w:p>
        </w:tc>
      </w:tr>
      <w:tr w:rsidR="001B2E54" w:rsidRPr="001B2E54" w:rsidTr="001B2E54">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Солнце</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Основные характеристики Солнца. Строение солнечной атмосферы. Солнечная активность.</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76; упр. 29.</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vMerge w:val="restar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74"/>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/2</w:t>
            </w:r>
          </w:p>
          <w:p w:rsidR="001B2E54" w:rsidRPr="001B2E54" w:rsidRDefault="001B2E54" w:rsidP="001B2E54">
            <w:pPr>
              <w:spacing w:before="100" w:beforeAutospacing="1" w:after="119" w:line="240" w:lineRule="auto"/>
              <w:ind w:left="720"/>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Звёзды</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Основные характеристики звёзд и взаимосвязь между ними. Источник энергии Солнца и звёзд.</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77; упр. 30.</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Внутреннее строение Солнца и звёзд</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Строение главной последовательности. Солнце, красные гиганты. Нейтронные звёзды, пульсары, чёрные дыры.</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78; упр. 31.</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vMerge w:val="restar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75"/>
              </w:numPr>
              <w:spacing w:before="100" w:beforeAutospacing="1" w:after="0"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/3</w:t>
            </w:r>
          </w:p>
          <w:p w:rsidR="001B2E54" w:rsidRPr="001B2E54" w:rsidRDefault="001B2E54" w:rsidP="001B2E54">
            <w:pPr>
              <w:spacing w:before="100" w:beforeAutospacing="1" w:after="0" w:line="240" w:lineRule="auto"/>
              <w:ind w:left="720"/>
              <w:rPr>
                <w:rFonts w:ascii="Times New Roman" w:eastAsia="Times New Roman" w:hAnsi="Times New Roman" w:cs="Times New Roman"/>
                <w:sz w:val="24"/>
                <w:szCs w:val="24"/>
                <w:lang w:eastAsia="ru-RU"/>
              </w:rPr>
            </w:pPr>
          </w:p>
          <w:p w:rsidR="001B2E54" w:rsidRPr="001B2E54" w:rsidRDefault="001B2E54" w:rsidP="001B2E54">
            <w:pPr>
              <w:spacing w:before="100" w:beforeAutospacing="1" w:after="119" w:line="240" w:lineRule="auto"/>
              <w:ind w:left="720"/>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Наша Галактика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Структура нашей Галактики. Туманности.</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79; упр. 32.</w:t>
            </w:r>
          </w:p>
        </w:tc>
      </w:tr>
      <w:tr w:rsidR="001B2E54" w:rsidRPr="001B2E54" w:rsidTr="001B2E54">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Эволюция звёзд </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Рождение, жизнь и смерть звёзд.</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80; упр. 33.</w:t>
            </w:r>
          </w:p>
        </w:tc>
      </w:tr>
      <w:tr w:rsidR="001B2E54" w:rsidRPr="001B2E54" w:rsidTr="001B2E54">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Звёздные системы</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Галактики. Активные галактики и квазары. Скопление галактик. Красное смещение в спектрах галактик и закон Хаббла.</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81; упр. 34.</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vMerge w:val="restar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numPr>
                <w:ilvl w:val="0"/>
                <w:numId w:val="76"/>
              </w:num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/4</w:t>
            </w: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Современные взгляды на строение Вселенной</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Развитие представлений о строении Вселенной. Расширяющаяся Вселенная. Возраст Вселенной. Модель «горячей» Вселенной.</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82.</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1B2E54" w:rsidRPr="001B2E54" w:rsidRDefault="001B2E54" w:rsidP="001B2E54">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720"/>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b/>
                <w:bCs/>
                <w:sz w:val="24"/>
                <w:szCs w:val="24"/>
                <w:lang w:eastAsia="ru-RU"/>
              </w:rPr>
              <w:t xml:space="preserve">Современные взгляды на строение Вселенной </w:t>
            </w:r>
            <w:r w:rsidRPr="001B2E54">
              <w:rPr>
                <w:rFonts w:ascii="Times New Roman" w:eastAsia="Times New Roman" w:hAnsi="Times New Roman" w:cs="Times New Roman"/>
                <w:b/>
                <w:bCs/>
                <w:sz w:val="24"/>
                <w:szCs w:val="24"/>
                <w:lang w:eastAsia="ru-RU"/>
              </w:rPr>
              <w:lastRenderedPageBreak/>
              <w:t>Обобщение.</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lastRenderedPageBreak/>
              <w:t xml:space="preserve">Развитие представлений о строении Вселенной. Расширяющаяся Вселенная. Возраст </w:t>
            </w:r>
            <w:r w:rsidRPr="001B2E54">
              <w:rPr>
                <w:rFonts w:ascii="Times New Roman" w:eastAsia="Times New Roman" w:hAnsi="Times New Roman" w:cs="Times New Roman"/>
                <w:sz w:val="24"/>
                <w:szCs w:val="24"/>
                <w:lang w:eastAsia="ru-RU"/>
              </w:rPr>
              <w:lastRenderedPageBreak/>
              <w:t>Вселенной. Модель «горячей» Вселенной. Повторение и обобщение знаний по главе 10. Контроль знаний.</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363"/>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Наблюдение и описание движения небесных тел</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Современные методы и точность астрономических наблюдений. Компьютерное моделирование движения небесных тел.</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84, 85.</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363"/>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Пространственные масштабы Вселенной и применимость физических законов</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Применимость физических законов к различным объектам Вселенной.</w:t>
            </w:r>
          </w:p>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02"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83.</w:t>
            </w:r>
          </w:p>
          <w:p w:rsidR="001B2E54" w:rsidRPr="001B2E54" w:rsidRDefault="001B2E54" w:rsidP="001B2E54">
            <w:pPr>
              <w:spacing w:before="100" w:beforeAutospacing="1" w:after="119" w:line="240" w:lineRule="auto"/>
              <w:jc w:val="center"/>
              <w:rPr>
                <w:rFonts w:ascii="Times New Roman" w:eastAsia="Times New Roman" w:hAnsi="Times New Roman" w:cs="Times New Roman"/>
                <w:sz w:val="24"/>
                <w:szCs w:val="24"/>
                <w:lang w:eastAsia="ru-RU"/>
              </w:rPr>
            </w:pP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Обобщение. Проверочная работа*</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Повторение и обобщение знаний по главе 10. Контроль знаний.</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w:t>
            </w:r>
            <w:proofErr w:type="gramStart"/>
            <w:r w:rsidRPr="001B2E54">
              <w:rPr>
                <w:rFonts w:ascii="Times New Roman" w:eastAsia="Times New Roman" w:hAnsi="Times New Roman" w:cs="Times New Roman"/>
                <w:sz w:val="24"/>
                <w:szCs w:val="24"/>
                <w:lang w:eastAsia="ru-RU"/>
              </w:rPr>
              <w:t>Самое</w:t>
            </w:r>
            <w:proofErr w:type="gramEnd"/>
            <w:r w:rsidRPr="001B2E54">
              <w:rPr>
                <w:rFonts w:ascii="Times New Roman" w:eastAsia="Times New Roman" w:hAnsi="Times New Roman" w:cs="Times New Roman"/>
                <w:sz w:val="24"/>
                <w:szCs w:val="24"/>
                <w:lang w:eastAsia="ru-RU"/>
              </w:rPr>
              <w:t xml:space="preserve"> важное в главе 10».</w:t>
            </w:r>
          </w:p>
        </w:tc>
      </w:tr>
      <w:tr w:rsidR="001B2E54" w:rsidRPr="001B2E54" w:rsidTr="001B2E54">
        <w:trPr>
          <w:tblCellSpacing w:w="0" w:type="dxa"/>
        </w:trPr>
        <w:tc>
          <w:tcPr>
            <w:tcW w:w="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ind w:left="363"/>
              <w:rPr>
                <w:rFonts w:ascii="Times New Roman" w:eastAsia="Times New Roman" w:hAnsi="Times New Roman" w:cs="Times New Roman"/>
                <w:sz w:val="24"/>
                <w:szCs w:val="24"/>
                <w:lang w:eastAsia="ru-RU"/>
              </w:rPr>
            </w:pPr>
          </w:p>
        </w:tc>
        <w:tc>
          <w:tcPr>
            <w:tcW w:w="2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c>
          <w:tcPr>
            <w:tcW w:w="90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Обобщение.</w:t>
            </w:r>
          </w:p>
        </w:tc>
        <w:tc>
          <w:tcPr>
            <w:tcW w:w="24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2" w:after="119" w:line="240" w:lineRule="auto"/>
              <w:rPr>
                <w:rFonts w:ascii="Times New Roman" w:eastAsia="Times New Roman" w:hAnsi="Times New Roman" w:cs="Times New Roman"/>
                <w:sz w:val="24"/>
                <w:szCs w:val="24"/>
                <w:lang w:eastAsia="ru-RU"/>
              </w:rPr>
            </w:pPr>
            <w:r w:rsidRPr="001B2E54">
              <w:rPr>
                <w:rFonts w:ascii="Times New Roman" w:eastAsia="Times New Roman" w:hAnsi="Times New Roman" w:cs="Times New Roman"/>
                <w:sz w:val="24"/>
                <w:szCs w:val="24"/>
                <w:lang w:eastAsia="ru-RU"/>
              </w:rPr>
              <w:t xml:space="preserve">Повторение и обобщение знаний по курсу физики средней </w:t>
            </w:r>
            <w:proofErr w:type="spellStart"/>
            <w:r w:rsidRPr="001B2E54">
              <w:rPr>
                <w:rFonts w:ascii="Times New Roman" w:eastAsia="Times New Roman" w:hAnsi="Times New Roman" w:cs="Times New Roman"/>
                <w:sz w:val="24"/>
                <w:szCs w:val="24"/>
                <w:lang w:eastAsia="ru-RU"/>
              </w:rPr>
              <w:t>школы</w:t>
            </w:r>
            <w:proofErr w:type="gramStart"/>
            <w:r w:rsidRPr="001B2E54">
              <w:rPr>
                <w:rFonts w:ascii="Times New Roman" w:eastAsia="Times New Roman" w:hAnsi="Times New Roman" w:cs="Times New Roman"/>
                <w:sz w:val="24"/>
                <w:szCs w:val="24"/>
                <w:lang w:eastAsia="ru-RU"/>
              </w:rPr>
              <w:t>.Р</w:t>
            </w:r>
            <w:proofErr w:type="gramEnd"/>
            <w:r w:rsidRPr="001B2E54">
              <w:rPr>
                <w:rFonts w:ascii="Times New Roman" w:eastAsia="Times New Roman" w:hAnsi="Times New Roman" w:cs="Times New Roman"/>
                <w:sz w:val="24"/>
                <w:szCs w:val="24"/>
                <w:lang w:eastAsia="ru-RU"/>
              </w:rPr>
              <w:t>ешение</w:t>
            </w:r>
            <w:proofErr w:type="spellEnd"/>
            <w:r w:rsidRPr="001B2E54">
              <w:rPr>
                <w:rFonts w:ascii="Times New Roman" w:eastAsia="Times New Roman" w:hAnsi="Times New Roman" w:cs="Times New Roman"/>
                <w:sz w:val="24"/>
                <w:szCs w:val="24"/>
                <w:lang w:eastAsia="ru-RU"/>
              </w:rPr>
              <w:t xml:space="preserve"> задач в форме ЕГЭ</w:t>
            </w:r>
          </w:p>
        </w:tc>
        <w:tc>
          <w:tcPr>
            <w:tcW w:w="950" w:type="pct"/>
            <w:tcBorders>
              <w:top w:val="outset" w:sz="6" w:space="0" w:color="00000A"/>
              <w:left w:val="outset" w:sz="6" w:space="0" w:color="00000A"/>
              <w:bottom w:val="outset" w:sz="6" w:space="0" w:color="00000A"/>
              <w:right w:val="outset" w:sz="6" w:space="0" w:color="00000A"/>
            </w:tcBorders>
            <w:hideMark/>
          </w:tcPr>
          <w:p w:rsidR="001B2E54" w:rsidRPr="001B2E54" w:rsidRDefault="001B2E54" w:rsidP="001B2E54">
            <w:pPr>
              <w:spacing w:before="100" w:beforeAutospacing="1" w:after="119" w:line="240" w:lineRule="auto"/>
              <w:rPr>
                <w:rFonts w:ascii="Times New Roman" w:eastAsia="Times New Roman" w:hAnsi="Times New Roman" w:cs="Times New Roman"/>
                <w:sz w:val="24"/>
                <w:szCs w:val="24"/>
                <w:lang w:eastAsia="ru-RU"/>
              </w:rPr>
            </w:pPr>
          </w:p>
        </w:tc>
      </w:tr>
    </w:tbl>
    <w:p w:rsidR="001B2E54" w:rsidRPr="001B2E54" w:rsidRDefault="001B2E54" w:rsidP="001B2E54">
      <w:pPr>
        <w:spacing w:before="100" w:beforeAutospacing="1" w:after="0" w:line="240" w:lineRule="auto"/>
        <w:rPr>
          <w:rFonts w:ascii="Times New Roman" w:eastAsia="Times New Roman" w:hAnsi="Times New Roman" w:cs="Times New Roman"/>
          <w:sz w:val="24"/>
          <w:szCs w:val="24"/>
          <w:lang w:eastAsia="ru-RU"/>
        </w:rPr>
      </w:pPr>
    </w:p>
    <w:p w:rsidR="00F321D2" w:rsidRDefault="00F321D2"/>
    <w:sectPr w:rsidR="00F321D2" w:rsidSect="00F32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894"/>
    <w:multiLevelType w:val="multilevel"/>
    <w:tmpl w:val="EC621E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83141"/>
    <w:multiLevelType w:val="multilevel"/>
    <w:tmpl w:val="703AE62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827605"/>
    <w:multiLevelType w:val="multilevel"/>
    <w:tmpl w:val="D948192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CF0D06"/>
    <w:multiLevelType w:val="multilevel"/>
    <w:tmpl w:val="8A50AF7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EF7E02"/>
    <w:multiLevelType w:val="multilevel"/>
    <w:tmpl w:val="BF220B34"/>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3E190D"/>
    <w:multiLevelType w:val="multilevel"/>
    <w:tmpl w:val="6B38C64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5917A1"/>
    <w:multiLevelType w:val="multilevel"/>
    <w:tmpl w:val="7AF0A904"/>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32617D"/>
    <w:multiLevelType w:val="multilevel"/>
    <w:tmpl w:val="844821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7021F9"/>
    <w:multiLevelType w:val="multilevel"/>
    <w:tmpl w:val="261C59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CE0FCD"/>
    <w:multiLevelType w:val="multilevel"/>
    <w:tmpl w:val="A1FE0C7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C923A0"/>
    <w:multiLevelType w:val="multilevel"/>
    <w:tmpl w:val="C3AC2E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F650E6"/>
    <w:multiLevelType w:val="multilevel"/>
    <w:tmpl w:val="A8345C9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1035B9"/>
    <w:multiLevelType w:val="multilevel"/>
    <w:tmpl w:val="674A17E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DE6E93"/>
    <w:multiLevelType w:val="multilevel"/>
    <w:tmpl w:val="AA3E7FD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187169"/>
    <w:multiLevelType w:val="multilevel"/>
    <w:tmpl w:val="578620E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D7586C"/>
    <w:multiLevelType w:val="multilevel"/>
    <w:tmpl w:val="E9587A6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7C4B46"/>
    <w:multiLevelType w:val="multilevel"/>
    <w:tmpl w:val="00C029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676B88"/>
    <w:multiLevelType w:val="multilevel"/>
    <w:tmpl w:val="1F2AEB4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EE0FCE"/>
    <w:multiLevelType w:val="multilevel"/>
    <w:tmpl w:val="25DE291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416213"/>
    <w:multiLevelType w:val="multilevel"/>
    <w:tmpl w:val="9F5895E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B94180"/>
    <w:multiLevelType w:val="multilevel"/>
    <w:tmpl w:val="1BA2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E15848"/>
    <w:multiLevelType w:val="multilevel"/>
    <w:tmpl w:val="0BCE2AF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4E20E6"/>
    <w:multiLevelType w:val="multilevel"/>
    <w:tmpl w:val="BC967B0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7244AE"/>
    <w:multiLevelType w:val="multilevel"/>
    <w:tmpl w:val="2CA4F94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78306E"/>
    <w:multiLevelType w:val="multilevel"/>
    <w:tmpl w:val="6774285E"/>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66F20C4"/>
    <w:multiLevelType w:val="multilevel"/>
    <w:tmpl w:val="4BC0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543D25"/>
    <w:multiLevelType w:val="multilevel"/>
    <w:tmpl w:val="F3721B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DC40A8"/>
    <w:multiLevelType w:val="multilevel"/>
    <w:tmpl w:val="82D2366C"/>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C992901"/>
    <w:multiLevelType w:val="multilevel"/>
    <w:tmpl w:val="9F9EE0A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CAE3E18"/>
    <w:multiLevelType w:val="multilevel"/>
    <w:tmpl w:val="D7406D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D37624C"/>
    <w:multiLevelType w:val="multilevel"/>
    <w:tmpl w:val="B54A473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DCE019B"/>
    <w:multiLevelType w:val="multilevel"/>
    <w:tmpl w:val="69A4395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FC131D1"/>
    <w:multiLevelType w:val="multilevel"/>
    <w:tmpl w:val="B0DC7B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05207D3"/>
    <w:multiLevelType w:val="multilevel"/>
    <w:tmpl w:val="BDA8456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0683CAA"/>
    <w:multiLevelType w:val="multilevel"/>
    <w:tmpl w:val="292AA50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0CA67BF"/>
    <w:multiLevelType w:val="multilevel"/>
    <w:tmpl w:val="B264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1F84656"/>
    <w:multiLevelType w:val="multilevel"/>
    <w:tmpl w:val="3BFCA0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338317B"/>
    <w:multiLevelType w:val="multilevel"/>
    <w:tmpl w:val="CEB6CF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34D51BA"/>
    <w:multiLevelType w:val="multilevel"/>
    <w:tmpl w:val="2330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4A13806"/>
    <w:multiLevelType w:val="multilevel"/>
    <w:tmpl w:val="F022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3ED229E"/>
    <w:multiLevelType w:val="multilevel"/>
    <w:tmpl w:val="8F867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5150381"/>
    <w:multiLevelType w:val="multilevel"/>
    <w:tmpl w:val="595A355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3E0457"/>
    <w:multiLevelType w:val="multilevel"/>
    <w:tmpl w:val="761CA55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70B3EDB"/>
    <w:multiLevelType w:val="multilevel"/>
    <w:tmpl w:val="4304551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D649CF"/>
    <w:multiLevelType w:val="multilevel"/>
    <w:tmpl w:val="85EE7C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A944FC2"/>
    <w:multiLevelType w:val="multilevel"/>
    <w:tmpl w:val="FD1E261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B331C1B"/>
    <w:multiLevelType w:val="multilevel"/>
    <w:tmpl w:val="BE2E783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D672922"/>
    <w:multiLevelType w:val="multilevel"/>
    <w:tmpl w:val="6C289F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D6D0910"/>
    <w:multiLevelType w:val="multilevel"/>
    <w:tmpl w:val="BD9C98D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F692593"/>
    <w:multiLevelType w:val="multilevel"/>
    <w:tmpl w:val="5B7AE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18A5F5F"/>
    <w:multiLevelType w:val="multilevel"/>
    <w:tmpl w:val="28CA1F9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1FD204D"/>
    <w:multiLevelType w:val="multilevel"/>
    <w:tmpl w:val="D15A1E7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2F668C9"/>
    <w:multiLevelType w:val="multilevel"/>
    <w:tmpl w:val="5BBEE7A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35475D4"/>
    <w:multiLevelType w:val="multilevel"/>
    <w:tmpl w:val="4C0011D0"/>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4C54D7C"/>
    <w:multiLevelType w:val="multilevel"/>
    <w:tmpl w:val="8E98D7A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4F57034"/>
    <w:multiLevelType w:val="multilevel"/>
    <w:tmpl w:val="9806BD2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78A1D3A"/>
    <w:multiLevelType w:val="multilevel"/>
    <w:tmpl w:val="03F8BB1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8F902E7"/>
    <w:multiLevelType w:val="multilevel"/>
    <w:tmpl w:val="F3361A3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96077CB"/>
    <w:multiLevelType w:val="multilevel"/>
    <w:tmpl w:val="1284D13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9AC61B9"/>
    <w:multiLevelType w:val="multilevel"/>
    <w:tmpl w:val="65BA132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AE42279"/>
    <w:multiLevelType w:val="multilevel"/>
    <w:tmpl w:val="8B76BAD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C6A295E"/>
    <w:multiLevelType w:val="multilevel"/>
    <w:tmpl w:val="90080E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ECC0231"/>
    <w:multiLevelType w:val="multilevel"/>
    <w:tmpl w:val="8766EA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4A97545"/>
    <w:multiLevelType w:val="multilevel"/>
    <w:tmpl w:val="3C74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5983E62"/>
    <w:multiLevelType w:val="multilevel"/>
    <w:tmpl w:val="0518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7E46DA4"/>
    <w:multiLevelType w:val="multilevel"/>
    <w:tmpl w:val="E224297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9552623"/>
    <w:multiLevelType w:val="multilevel"/>
    <w:tmpl w:val="906E2D7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A700DB1"/>
    <w:multiLevelType w:val="multilevel"/>
    <w:tmpl w:val="D4F2FD2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B085A1C"/>
    <w:multiLevelType w:val="multilevel"/>
    <w:tmpl w:val="50E84B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B4C0B98"/>
    <w:multiLevelType w:val="multilevel"/>
    <w:tmpl w:val="737E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D593B3C"/>
    <w:multiLevelType w:val="multilevel"/>
    <w:tmpl w:val="57B4FFD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AB00A1B"/>
    <w:multiLevelType w:val="multilevel"/>
    <w:tmpl w:val="B01CA58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CB4649F"/>
    <w:multiLevelType w:val="multilevel"/>
    <w:tmpl w:val="DABCDB74"/>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DC52FA8"/>
    <w:multiLevelType w:val="multilevel"/>
    <w:tmpl w:val="02AE3E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DF5665B"/>
    <w:multiLevelType w:val="multilevel"/>
    <w:tmpl w:val="F258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E525975"/>
    <w:multiLevelType w:val="multilevel"/>
    <w:tmpl w:val="4B7AD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9"/>
  </w:num>
  <w:num w:numId="2">
    <w:abstractNumId w:val="64"/>
  </w:num>
  <w:num w:numId="3">
    <w:abstractNumId w:val="38"/>
  </w:num>
  <w:num w:numId="4">
    <w:abstractNumId w:val="35"/>
  </w:num>
  <w:num w:numId="5">
    <w:abstractNumId w:val="74"/>
  </w:num>
  <w:num w:numId="6">
    <w:abstractNumId w:val="39"/>
  </w:num>
  <w:num w:numId="7">
    <w:abstractNumId w:val="25"/>
  </w:num>
  <w:num w:numId="8">
    <w:abstractNumId w:val="20"/>
  </w:num>
  <w:num w:numId="9">
    <w:abstractNumId w:val="63"/>
  </w:num>
  <w:num w:numId="10">
    <w:abstractNumId w:val="8"/>
  </w:num>
  <w:num w:numId="11">
    <w:abstractNumId w:val="75"/>
  </w:num>
  <w:num w:numId="12">
    <w:abstractNumId w:val="40"/>
  </w:num>
  <w:num w:numId="13">
    <w:abstractNumId w:val="44"/>
  </w:num>
  <w:num w:numId="14">
    <w:abstractNumId w:val="73"/>
  </w:num>
  <w:num w:numId="15">
    <w:abstractNumId w:val="49"/>
  </w:num>
  <w:num w:numId="16">
    <w:abstractNumId w:val="37"/>
  </w:num>
  <w:num w:numId="17">
    <w:abstractNumId w:val="26"/>
  </w:num>
  <w:num w:numId="18">
    <w:abstractNumId w:val="68"/>
  </w:num>
  <w:num w:numId="19">
    <w:abstractNumId w:val="0"/>
  </w:num>
  <w:num w:numId="20">
    <w:abstractNumId w:val="36"/>
  </w:num>
  <w:num w:numId="21">
    <w:abstractNumId w:val="61"/>
  </w:num>
  <w:num w:numId="22">
    <w:abstractNumId w:val="47"/>
  </w:num>
  <w:num w:numId="23">
    <w:abstractNumId w:val="32"/>
  </w:num>
  <w:num w:numId="24">
    <w:abstractNumId w:val="7"/>
  </w:num>
  <w:num w:numId="25">
    <w:abstractNumId w:val="16"/>
  </w:num>
  <w:num w:numId="26">
    <w:abstractNumId w:val="62"/>
  </w:num>
  <w:num w:numId="27">
    <w:abstractNumId w:val="50"/>
  </w:num>
  <w:num w:numId="28">
    <w:abstractNumId w:val="10"/>
  </w:num>
  <w:num w:numId="29">
    <w:abstractNumId w:val="57"/>
  </w:num>
  <w:num w:numId="30">
    <w:abstractNumId w:val="13"/>
  </w:num>
  <w:num w:numId="31">
    <w:abstractNumId w:val="18"/>
  </w:num>
  <w:num w:numId="32">
    <w:abstractNumId w:val="22"/>
  </w:num>
  <w:num w:numId="33">
    <w:abstractNumId w:val="34"/>
  </w:num>
  <w:num w:numId="34">
    <w:abstractNumId w:val="21"/>
  </w:num>
  <w:num w:numId="35">
    <w:abstractNumId w:val="29"/>
  </w:num>
  <w:num w:numId="36">
    <w:abstractNumId w:val="43"/>
  </w:num>
  <w:num w:numId="37">
    <w:abstractNumId w:val="12"/>
  </w:num>
  <w:num w:numId="38">
    <w:abstractNumId w:val="51"/>
  </w:num>
  <w:num w:numId="39">
    <w:abstractNumId w:val="52"/>
  </w:num>
  <w:num w:numId="40">
    <w:abstractNumId w:val="71"/>
  </w:num>
  <w:num w:numId="41">
    <w:abstractNumId w:val="60"/>
  </w:num>
  <w:num w:numId="42">
    <w:abstractNumId w:val="31"/>
  </w:num>
  <w:num w:numId="43">
    <w:abstractNumId w:val="66"/>
  </w:num>
  <w:num w:numId="44">
    <w:abstractNumId w:val="23"/>
  </w:num>
  <w:num w:numId="45">
    <w:abstractNumId w:val="30"/>
  </w:num>
  <w:num w:numId="46">
    <w:abstractNumId w:val="33"/>
  </w:num>
  <w:num w:numId="47">
    <w:abstractNumId w:val="1"/>
  </w:num>
  <w:num w:numId="48">
    <w:abstractNumId w:val="58"/>
  </w:num>
  <w:num w:numId="49">
    <w:abstractNumId w:val="28"/>
  </w:num>
  <w:num w:numId="50">
    <w:abstractNumId w:val="70"/>
  </w:num>
  <w:num w:numId="51">
    <w:abstractNumId w:val="41"/>
  </w:num>
  <w:num w:numId="52">
    <w:abstractNumId w:val="45"/>
  </w:num>
  <w:num w:numId="53">
    <w:abstractNumId w:val="48"/>
  </w:num>
  <w:num w:numId="54">
    <w:abstractNumId w:val="65"/>
  </w:num>
  <w:num w:numId="55">
    <w:abstractNumId w:val="15"/>
  </w:num>
  <w:num w:numId="56">
    <w:abstractNumId w:val="3"/>
  </w:num>
  <w:num w:numId="57">
    <w:abstractNumId w:val="2"/>
  </w:num>
  <w:num w:numId="58">
    <w:abstractNumId w:val="46"/>
  </w:num>
  <w:num w:numId="59">
    <w:abstractNumId w:val="14"/>
  </w:num>
  <w:num w:numId="60">
    <w:abstractNumId w:val="53"/>
  </w:num>
  <w:num w:numId="61">
    <w:abstractNumId w:val="67"/>
  </w:num>
  <w:num w:numId="62">
    <w:abstractNumId w:val="42"/>
  </w:num>
  <w:num w:numId="63">
    <w:abstractNumId w:val="56"/>
  </w:num>
  <w:num w:numId="64">
    <w:abstractNumId w:val="4"/>
  </w:num>
  <w:num w:numId="65">
    <w:abstractNumId w:val="9"/>
  </w:num>
  <w:num w:numId="66">
    <w:abstractNumId w:val="54"/>
  </w:num>
  <w:num w:numId="67">
    <w:abstractNumId w:val="59"/>
  </w:num>
  <w:num w:numId="68">
    <w:abstractNumId w:val="24"/>
  </w:num>
  <w:num w:numId="69">
    <w:abstractNumId w:val="11"/>
  </w:num>
  <w:num w:numId="70">
    <w:abstractNumId w:val="27"/>
  </w:num>
  <w:num w:numId="71">
    <w:abstractNumId w:val="17"/>
  </w:num>
  <w:num w:numId="72">
    <w:abstractNumId w:val="5"/>
  </w:num>
  <w:num w:numId="73">
    <w:abstractNumId w:val="6"/>
  </w:num>
  <w:num w:numId="74">
    <w:abstractNumId w:val="55"/>
  </w:num>
  <w:num w:numId="75">
    <w:abstractNumId w:val="19"/>
  </w:num>
  <w:num w:numId="76">
    <w:abstractNumId w:val="72"/>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1B2E54"/>
    <w:rsid w:val="0003705A"/>
    <w:rsid w:val="000549F9"/>
    <w:rsid w:val="00066314"/>
    <w:rsid w:val="00073664"/>
    <w:rsid w:val="00076CB8"/>
    <w:rsid w:val="000A7078"/>
    <w:rsid w:val="000E618A"/>
    <w:rsid w:val="00116836"/>
    <w:rsid w:val="00120585"/>
    <w:rsid w:val="00144611"/>
    <w:rsid w:val="001B2E54"/>
    <w:rsid w:val="001D28D4"/>
    <w:rsid w:val="00226075"/>
    <w:rsid w:val="00245A24"/>
    <w:rsid w:val="00246D82"/>
    <w:rsid w:val="002553C4"/>
    <w:rsid w:val="002A1181"/>
    <w:rsid w:val="002B5853"/>
    <w:rsid w:val="0030349F"/>
    <w:rsid w:val="00304601"/>
    <w:rsid w:val="00337427"/>
    <w:rsid w:val="003424EC"/>
    <w:rsid w:val="003E2344"/>
    <w:rsid w:val="003E69F3"/>
    <w:rsid w:val="004020BA"/>
    <w:rsid w:val="00433669"/>
    <w:rsid w:val="00465970"/>
    <w:rsid w:val="00473D0F"/>
    <w:rsid w:val="004C2E13"/>
    <w:rsid w:val="004F143F"/>
    <w:rsid w:val="0058181D"/>
    <w:rsid w:val="00621D6E"/>
    <w:rsid w:val="00635B88"/>
    <w:rsid w:val="00681BDF"/>
    <w:rsid w:val="006B2679"/>
    <w:rsid w:val="00710791"/>
    <w:rsid w:val="00790DE0"/>
    <w:rsid w:val="007A778A"/>
    <w:rsid w:val="007F6169"/>
    <w:rsid w:val="0082574B"/>
    <w:rsid w:val="00886FC3"/>
    <w:rsid w:val="00914B1C"/>
    <w:rsid w:val="00B2522A"/>
    <w:rsid w:val="00B608EF"/>
    <w:rsid w:val="00B80D2D"/>
    <w:rsid w:val="00C06EBA"/>
    <w:rsid w:val="00C06FC1"/>
    <w:rsid w:val="00C21C59"/>
    <w:rsid w:val="00C6276E"/>
    <w:rsid w:val="00CD5505"/>
    <w:rsid w:val="00D0621A"/>
    <w:rsid w:val="00D44A0B"/>
    <w:rsid w:val="00D67CBB"/>
    <w:rsid w:val="00ED0ABF"/>
    <w:rsid w:val="00F321D2"/>
    <w:rsid w:val="00F77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2E54"/>
    <w:rPr>
      <w:color w:val="000080"/>
      <w:u w:val="single"/>
    </w:rPr>
  </w:style>
  <w:style w:type="character" w:styleId="a4">
    <w:name w:val="FollowedHyperlink"/>
    <w:basedOn w:val="a0"/>
    <w:uiPriority w:val="99"/>
    <w:semiHidden/>
    <w:unhideWhenUsed/>
    <w:rsid w:val="001B2E54"/>
    <w:rPr>
      <w:color w:val="800000"/>
      <w:u w:val="single"/>
    </w:rPr>
  </w:style>
  <w:style w:type="character" w:styleId="a5">
    <w:name w:val="Emphasis"/>
    <w:basedOn w:val="a0"/>
    <w:uiPriority w:val="20"/>
    <w:qFormat/>
    <w:rsid w:val="001B2E54"/>
    <w:rPr>
      <w:i/>
      <w:iCs/>
    </w:rPr>
  </w:style>
  <w:style w:type="paragraph" w:styleId="a6">
    <w:name w:val="Normal (Web)"/>
    <w:basedOn w:val="a"/>
    <w:uiPriority w:val="99"/>
    <w:unhideWhenUsed/>
    <w:rsid w:val="001B2E54"/>
    <w:pPr>
      <w:spacing w:before="100" w:beforeAutospacing="1" w:after="119"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1B2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736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3972</Words>
  <Characters>22646</Characters>
  <Application>Microsoft Office Word</Application>
  <DocSecurity>0</DocSecurity>
  <Lines>188</Lines>
  <Paragraphs>53</Paragraphs>
  <ScaleCrop>false</ScaleCrop>
  <Company>RePack by SPecialiST</Company>
  <LinksUpToDate>false</LinksUpToDate>
  <CharactersWithSpaces>26565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2018-11-18T19:02:00Z</dcterms:created>
  <dcterms:modified xsi:type="dcterms:W3CDTF">2018-11-18T19:06:00Z</dcterms:modified>
</cp:coreProperties>
</file>