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AA" w:rsidRDefault="00FD194B" w:rsidP="009F02AA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426846"/>
            <wp:effectExtent l="19050" t="0" r="3175" b="0"/>
            <wp:docPr id="1" name="Рисунок 1" descr="C:\Documents and Settings\User\Рабочий стол\программы 2024-2025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2024-2025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AA" w:rsidRDefault="009F02AA" w:rsidP="009F02AA">
      <w:pPr>
        <w:rPr>
          <w:sz w:val="36"/>
        </w:rPr>
      </w:pPr>
    </w:p>
    <w:p w:rsidR="009F02AA" w:rsidRDefault="009F02AA" w:rsidP="009F02AA">
      <w:pPr>
        <w:jc w:val="center"/>
        <w:rPr>
          <w:sz w:val="36"/>
        </w:rPr>
      </w:pPr>
      <w:r>
        <w:rPr>
          <w:sz w:val="36"/>
        </w:rPr>
        <w:t xml:space="preserve">РАБОЧАЯ ПРОГРАММА </w:t>
      </w:r>
    </w:p>
    <w:p w:rsidR="009F02AA" w:rsidRDefault="009F02AA" w:rsidP="009F02AA">
      <w:pPr>
        <w:jc w:val="center"/>
        <w:rPr>
          <w:sz w:val="28"/>
        </w:rPr>
      </w:pPr>
      <w:r>
        <w:rPr>
          <w:sz w:val="28"/>
        </w:rPr>
        <w:t xml:space="preserve">курса внеурочной деятельности </w:t>
      </w:r>
    </w:p>
    <w:p w:rsidR="009F02AA" w:rsidRDefault="009F02AA" w:rsidP="009F02AA">
      <w:pPr>
        <w:jc w:val="center"/>
        <w:rPr>
          <w:sz w:val="28"/>
        </w:rPr>
      </w:pPr>
      <w:r>
        <w:rPr>
          <w:sz w:val="28"/>
        </w:rPr>
        <w:t>«ШАХМАТЫ В ШКОЛЕ»</w:t>
      </w:r>
    </w:p>
    <w:p w:rsidR="009F02AA" w:rsidRDefault="009F02AA" w:rsidP="009F02AA">
      <w:pPr>
        <w:jc w:val="center"/>
        <w:rPr>
          <w:sz w:val="28"/>
        </w:rPr>
      </w:pPr>
      <w:r>
        <w:rPr>
          <w:sz w:val="28"/>
        </w:rPr>
        <w:t>для учащихся 1 классов</w:t>
      </w:r>
    </w:p>
    <w:p w:rsidR="009F02AA" w:rsidRDefault="009F02AA" w:rsidP="009F02AA">
      <w:pPr>
        <w:jc w:val="center"/>
        <w:rPr>
          <w:sz w:val="28"/>
        </w:rPr>
      </w:pPr>
    </w:p>
    <w:p w:rsidR="009F02AA" w:rsidRDefault="009F02AA" w:rsidP="009F02AA">
      <w:pPr>
        <w:jc w:val="center"/>
        <w:rPr>
          <w:sz w:val="28"/>
        </w:rPr>
      </w:pPr>
    </w:p>
    <w:p w:rsidR="009F02AA" w:rsidRDefault="009F02AA" w:rsidP="009F02AA">
      <w:pPr>
        <w:rPr>
          <w:sz w:val="28"/>
        </w:rPr>
      </w:pPr>
    </w:p>
    <w:p w:rsidR="009F02AA" w:rsidRDefault="009F02AA" w:rsidP="009F02AA">
      <w:pPr>
        <w:rPr>
          <w:sz w:val="28"/>
        </w:rPr>
      </w:pPr>
    </w:p>
    <w:p w:rsidR="009F02AA" w:rsidRDefault="009F02AA" w:rsidP="009F02AA">
      <w:pPr>
        <w:rPr>
          <w:sz w:val="28"/>
        </w:rPr>
      </w:pPr>
    </w:p>
    <w:p w:rsidR="009F02AA" w:rsidRDefault="009F02AA" w:rsidP="009F02AA">
      <w:pPr>
        <w:rPr>
          <w:sz w:val="28"/>
        </w:rPr>
      </w:pPr>
    </w:p>
    <w:p w:rsidR="009F02AA" w:rsidRDefault="009F02AA" w:rsidP="009F02AA">
      <w:pPr>
        <w:rPr>
          <w:sz w:val="28"/>
        </w:rPr>
      </w:pPr>
    </w:p>
    <w:p w:rsidR="009F02AA" w:rsidRDefault="009F02AA" w:rsidP="009F02AA">
      <w:pPr>
        <w:jc w:val="center"/>
        <w:rPr>
          <w:sz w:val="28"/>
        </w:rPr>
      </w:pPr>
      <w:r>
        <w:rPr>
          <w:sz w:val="28"/>
        </w:rPr>
        <w:t>Срок реализации программы 2024-2025.</w:t>
      </w:r>
    </w:p>
    <w:p w:rsidR="009F02AA" w:rsidRDefault="009F02AA" w:rsidP="009F02AA">
      <w:pPr>
        <w:rPr>
          <w:sz w:val="28"/>
        </w:rPr>
      </w:pPr>
    </w:p>
    <w:p w:rsidR="009F02AA" w:rsidRDefault="009F02AA" w:rsidP="009F02AA">
      <w:pPr>
        <w:jc w:val="center"/>
        <w:rPr>
          <w:sz w:val="28"/>
        </w:rPr>
      </w:pPr>
      <w:r>
        <w:rPr>
          <w:sz w:val="28"/>
        </w:rPr>
        <w:t>Г.Ростов</w:t>
      </w:r>
    </w:p>
    <w:p w:rsidR="00221347" w:rsidRPr="009F02AA" w:rsidRDefault="009F02AA" w:rsidP="009F02AA">
      <w:pPr>
        <w:jc w:val="center"/>
        <w:rPr>
          <w:sz w:val="36"/>
        </w:rPr>
      </w:pPr>
      <w:r>
        <w:rPr>
          <w:sz w:val="28"/>
        </w:rPr>
        <w:t>2024</w:t>
      </w:r>
    </w:p>
    <w:p w:rsidR="00420F19" w:rsidRPr="00846D6F" w:rsidRDefault="009D0AAD" w:rsidP="00221347">
      <w:pPr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Пояснительная записка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lastRenderedPageBreak/>
        <w:t xml:space="preserve">Программа </w:t>
      </w:r>
      <w:r w:rsidR="009D0AAD" w:rsidRPr="00846D6F">
        <w:rPr>
          <w:sz w:val="28"/>
          <w:szCs w:val="28"/>
        </w:rPr>
        <w:t>курса внеурочной деятельности</w:t>
      </w:r>
      <w:r w:rsidR="000408D2" w:rsidRPr="00846D6F">
        <w:rPr>
          <w:sz w:val="28"/>
          <w:szCs w:val="28"/>
        </w:rPr>
        <w:t xml:space="preserve">для 1 года обучения (1 класс) </w:t>
      </w:r>
      <w:r w:rsidRPr="00846D6F">
        <w:rPr>
          <w:sz w:val="28"/>
          <w:szCs w:val="28"/>
        </w:rPr>
        <w:t xml:space="preserve">составлена на основе требований ФГОС </w:t>
      </w:r>
      <w:r w:rsidR="00F61251" w:rsidRPr="00846D6F">
        <w:rPr>
          <w:sz w:val="28"/>
          <w:szCs w:val="28"/>
        </w:rPr>
        <w:t>начального общего образования</w:t>
      </w:r>
      <w:r w:rsidRPr="00846D6F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программе нашли свое отражение </w:t>
      </w:r>
      <w:r w:rsidR="00C42983" w:rsidRPr="00846D6F">
        <w:rPr>
          <w:sz w:val="28"/>
          <w:szCs w:val="28"/>
        </w:rPr>
        <w:t>направления</w:t>
      </w:r>
      <w:r w:rsidRPr="00846D6F">
        <w:rPr>
          <w:sz w:val="28"/>
          <w:szCs w:val="28"/>
        </w:rPr>
        <w:t xml:space="preserve"> Концепции преподавания учебного предмета </w:t>
      </w:r>
      <w:r w:rsidR="008B0334" w:rsidRPr="00846D6F">
        <w:rPr>
          <w:sz w:val="28"/>
          <w:szCs w:val="28"/>
        </w:rPr>
        <w:t>«</w:t>
      </w:r>
      <w:r w:rsidRPr="00846D6F">
        <w:rPr>
          <w:sz w:val="28"/>
          <w:szCs w:val="28"/>
        </w:rPr>
        <w:t>Физическая культура</w:t>
      </w:r>
      <w:r w:rsidR="008B0334" w:rsidRPr="00846D6F">
        <w:rPr>
          <w:sz w:val="28"/>
          <w:szCs w:val="28"/>
        </w:rPr>
        <w:t>»</w:t>
      </w:r>
      <w:r w:rsidRPr="00846D6F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 w:rsidRPr="00846D6F">
        <w:rPr>
          <w:sz w:val="28"/>
          <w:szCs w:val="28"/>
        </w:rPr>
        <w:t xml:space="preserve"> и программы развития вида спорта «шахматы» в Российской Федерации</w:t>
      </w:r>
      <w:r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846D6F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 w:rsidRPr="00846D6F">
        <w:rPr>
          <w:sz w:val="28"/>
          <w:szCs w:val="28"/>
        </w:rPr>
        <w:t>шахмат</w:t>
      </w:r>
      <w:r w:rsidRPr="00846D6F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Курс внеурочной деятельности «Шахматы в школе» изменяет характер и </w:t>
      </w:r>
      <w:r w:rsidRPr="00846D6F">
        <w:rPr>
          <w:sz w:val="28"/>
          <w:szCs w:val="28"/>
        </w:rPr>
        <w:lastRenderedPageBreak/>
        <w:t xml:space="preserve">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диалогизации образовательного процесса. Герои задают учащимся наводящие вопросы, побуждают их к рассуждениям и рефлексии.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</w:t>
      </w:r>
      <w:r w:rsidRPr="00846D6F">
        <w:rPr>
          <w:sz w:val="28"/>
          <w:szCs w:val="28"/>
        </w:rPr>
        <w:lastRenderedPageBreak/>
        <w:t xml:space="preserve">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высокая степень травмобезопасности.</w:t>
      </w:r>
    </w:p>
    <w:p w:rsidR="000408D2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 xml:space="preserve">Место </w:t>
      </w:r>
      <w:r w:rsidR="008F3F15" w:rsidRPr="00846D6F">
        <w:rPr>
          <w:b/>
          <w:i/>
          <w:sz w:val="28"/>
          <w:szCs w:val="28"/>
        </w:rPr>
        <w:t>курса«Ш</w:t>
      </w:r>
      <w:r w:rsidRPr="00846D6F">
        <w:rPr>
          <w:b/>
          <w:i/>
          <w:sz w:val="28"/>
          <w:szCs w:val="28"/>
        </w:rPr>
        <w:t>ахматы</w:t>
      </w:r>
      <w:r w:rsidR="008F3F15" w:rsidRPr="00846D6F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846D6F">
        <w:rPr>
          <w:b/>
          <w:i/>
          <w:sz w:val="28"/>
          <w:szCs w:val="28"/>
        </w:rPr>
        <w:t>.</w:t>
      </w:r>
    </w:p>
    <w:p w:rsidR="00420F19" w:rsidRPr="00846D6F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Содержание курса внеурочной деятельности</w:t>
      </w:r>
    </w:p>
    <w:p w:rsidR="00F767D7" w:rsidRPr="00846D6F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Из истории шахмат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Базовые понятия шахматной игры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</w:t>
      </w:r>
      <w:r w:rsidRPr="00846D6F">
        <w:rPr>
          <w:sz w:val="28"/>
          <w:szCs w:val="28"/>
        </w:rPr>
        <w:lastRenderedPageBreak/>
        <w:t>дебютные ошибки.</w:t>
      </w:r>
    </w:p>
    <w:p w:rsidR="0016218C" w:rsidRPr="00846D6F" w:rsidRDefault="0016218C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Практико-соревновательная деятельность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846D6F" w:rsidRDefault="00F767D7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Планируемые образовательные результаты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Личностные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Метапредметные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умение организовывать совместную деятельность с учителем и </w:t>
      </w:r>
      <w:r w:rsidRPr="00846D6F">
        <w:rPr>
          <w:sz w:val="28"/>
          <w:szCs w:val="28"/>
        </w:rPr>
        <w:lastRenderedPageBreak/>
        <w:t>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Предметные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Pr="00846D6F" w:rsidRDefault="000408D2" w:rsidP="000408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3ED" w:rsidRPr="00846D6F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Т</w:t>
      </w:r>
      <w:r w:rsidR="00C223ED" w:rsidRPr="00846D6F">
        <w:rPr>
          <w:b/>
          <w:sz w:val="28"/>
          <w:szCs w:val="28"/>
        </w:rPr>
        <w:t>ематическое планирование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3"/>
        <w:gridCol w:w="925"/>
        <w:gridCol w:w="3560"/>
        <w:gridCol w:w="3661"/>
      </w:tblGrid>
      <w:tr w:rsidR="00AE347D" w:rsidRPr="00846D6F" w:rsidTr="00AE347D"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</w:t>
            </w:r>
            <w:r w:rsidRPr="00846D6F">
              <w:rPr>
                <w:sz w:val="28"/>
                <w:szCs w:val="28"/>
              </w:rPr>
              <w:lastRenderedPageBreak/>
              <w:t>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</w:t>
            </w:r>
            <w:r w:rsidRPr="00846D6F">
              <w:rPr>
                <w:sz w:val="28"/>
                <w:szCs w:val="28"/>
              </w:rPr>
              <w:lastRenderedPageBreak/>
              <w:t>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846D6F" w:rsidRDefault="008964A5" w:rsidP="00C225EC">
      <w:pPr>
        <w:pStyle w:val="ConsPlusNormal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Пример годового планирования занятий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474"/>
        <w:gridCol w:w="963"/>
        <w:gridCol w:w="4568"/>
        <w:gridCol w:w="1657"/>
      </w:tblGrid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Знакомство детей с новыми понятием «шахматная доска», белыми и чёрными полями на </w:t>
            </w:r>
            <w:r w:rsidRPr="00846D6F">
              <w:rPr>
                <w:sz w:val="28"/>
                <w:szCs w:val="28"/>
              </w:rPr>
              <w:lastRenderedPageBreak/>
              <w:t>шахматной доске, угловыми и центральными полями, правильным расположением шахматной доски в начале партии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«белопольный» и «чернопольный» слон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пешкой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превращение пешки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королём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Сравнительная сила фигур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Атакующие возможности фигур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Взятие. Взятие на </w:t>
            </w:r>
            <w:r w:rsidRPr="00846D6F">
              <w:rPr>
                <w:sz w:val="28"/>
                <w:szCs w:val="28"/>
              </w:rPr>
              <w:lastRenderedPageBreak/>
              <w:t>проходе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Особое взятие пешкой: взятие на </w:t>
            </w:r>
            <w:r w:rsidRPr="00846D6F">
              <w:rPr>
                <w:sz w:val="28"/>
                <w:szCs w:val="28"/>
              </w:rPr>
              <w:lastRenderedPageBreak/>
              <w:t>проходе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мата всеми фигурами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Варианты ничьей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Техника матования одинокого короля двумя ладьями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Техника матования одинокого короля ферзём и ладьёй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Техника матования одинокого короля ферзём и королём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Анализ коротких партий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D01AA" w:rsidRPr="00846D6F" w:rsidTr="00AD01AA"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31-33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AD01AA" w:rsidRPr="00846D6F" w:rsidRDefault="00AD01AA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в шахматном турнире</w:t>
            </w:r>
          </w:p>
        </w:tc>
        <w:tc>
          <w:tcPr>
            <w:tcW w:w="0" w:type="auto"/>
          </w:tcPr>
          <w:p w:rsidR="00AD01AA" w:rsidRPr="00846D6F" w:rsidRDefault="00AD01AA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347D" w:rsidRPr="00846D6F" w:rsidRDefault="00DD67F0" w:rsidP="00B7359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учащегося:</w:t>
      </w:r>
    </w:p>
    <w:p w:rsidR="008122E3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Шахматы в школе. 1 класс</w:t>
      </w:r>
      <w:r w:rsidR="00847E56">
        <w:rPr>
          <w:rFonts w:ascii="Times New Roman" w:hAnsi="Times New Roman" w:cs="Times New Roman"/>
          <w:sz w:val="28"/>
          <w:szCs w:val="28"/>
        </w:rPr>
        <w:t>: у</w:t>
      </w:r>
      <w:r w:rsidRPr="00846D6F">
        <w:rPr>
          <w:rFonts w:ascii="Times New Roman" w:hAnsi="Times New Roman" w:cs="Times New Roman"/>
          <w:sz w:val="28"/>
          <w:szCs w:val="28"/>
        </w:rPr>
        <w:t>чебник / Э. Э. Уманская, Е. А. Прудникова, Е. И. Волкова. — М</w:t>
      </w:r>
      <w:r w:rsidR="00846D6F" w:rsidRPr="00846D6F">
        <w:rPr>
          <w:rFonts w:ascii="Times New Roman" w:hAnsi="Times New Roman" w:cs="Times New Roman"/>
          <w:sz w:val="28"/>
          <w:szCs w:val="28"/>
        </w:rPr>
        <w:t>осква</w:t>
      </w:r>
      <w:r w:rsidRPr="00846D6F">
        <w:rPr>
          <w:rFonts w:ascii="Times New Roman" w:hAnsi="Times New Roman" w:cs="Times New Roman"/>
          <w:sz w:val="28"/>
          <w:szCs w:val="28"/>
        </w:rPr>
        <w:t xml:space="preserve"> :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176 с.</w:t>
      </w:r>
    </w:p>
    <w:p w:rsidR="00E2126F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lastRenderedPageBreak/>
        <w:t xml:space="preserve">Шахматы в школе. </w:t>
      </w:r>
      <w:r w:rsidR="00847E56">
        <w:rPr>
          <w:rFonts w:ascii="Times New Roman" w:hAnsi="Times New Roman" w:cs="Times New Roman"/>
          <w:sz w:val="28"/>
          <w:szCs w:val="28"/>
        </w:rPr>
        <w:t>1 класс :р</w:t>
      </w:r>
      <w:r w:rsidRPr="00846D6F">
        <w:rPr>
          <w:rFonts w:ascii="Times New Roman" w:hAnsi="Times New Roman" w:cs="Times New Roman"/>
          <w:sz w:val="28"/>
          <w:szCs w:val="28"/>
        </w:rPr>
        <w:t>абочая тетрадь. / Э. Э. Уманская, Е. И.</w:t>
      </w:r>
      <w:r w:rsidR="00846D6F" w:rsidRPr="00846D6F">
        <w:rPr>
          <w:rFonts w:ascii="Times New Roman" w:hAnsi="Times New Roman" w:cs="Times New Roman"/>
          <w:sz w:val="28"/>
          <w:szCs w:val="28"/>
        </w:rPr>
        <w:t xml:space="preserve"> Волкова, Е. А. Прудникова. — Москва</w:t>
      </w:r>
      <w:r w:rsidRPr="00846D6F">
        <w:rPr>
          <w:rFonts w:ascii="Times New Roman" w:hAnsi="Times New Roman" w:cs="Times New Roman"/>
          <w:sz w:val="28"/>
          <w:szCs w:val="28"/>
        </w:rPr>
        <w:t xml:space="preserve"> :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80 с.</w:t>
      </w: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учителя: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 w:rsidR="00282FD7"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Диченскова А. М. Физкультминутки и пальчиковые игры в начальной школе / А. М Диченскова. – Ростов н/Д: Феникс, 2014.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Волшебные фигуры, или Шахматы для детей 2–5 лет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Новая школа, 1994.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Приключения в Шахматной стране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Педагогика, 1991.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Удивительные приключения в Шахматной стране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Поматур, 2000.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 для самых маленьких / И. Г. Сухин.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Астрель, АСТ, 2000. </w:t>
      </w:r>
    </w:p>
    <w:p w:rsidR="00846D6F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Шахматы, первый год, или Там клетки чёрно-белые чудес и тайн полны: учеб.для 1 класса четырёхлетней и трёхлетней начальной школы / И. Г. Сухин. – Обнинск: Духовное возрождение, 1998.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Сухин И. Г. Шахматы, первый год, или Учусь и учу: пособие для учителя / И. Г. Сухин. – Обнинск: Духовное возрождение, 1999</w:t>
      </w:r>
      <w:r w:rsidR="00846D6F" w:rsidRPr="00846D6F">
        <w:rPr>
          <w:sz w:val="28"/>
          <w:szCs w:val="28"/>
        </w:rPr>
        <w:t>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 класс. Методические рекомендации / Е. А. Прудникова, Е. И. Волкова. — </w:t>
      </w:r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2019. — 87 с.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1-7 классы. Сборник примерных рабочих программ / Е. А. Прудникова, Е. И. Волкова. — </w:t>
      </w:r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846D6F" w:rsidRPr="00846D6F">
        <w:rPr>
          <w:rFonts w:ascii="Times New Roman" w:hAnsi="Times New Roman" w:cs="Times New Roman"/>
          <w:sz w:val="28"/>
          <w:szCs w:val="28"/>
        </w:rPr>
        <w:t>23</w:t>
      </w:r>
      <w:r w:rsidRPr="00846D6F">
        <w:rPr>
          <w:rFonts w:ascii="Times New Roman" w:hAnsi="Times New Roman" w:cs="Times New Roman"/>
          <w:sz w:val="28"/>
          <w:szCs w:val="28"/>
        </w:rPr>
        <w:t>. — 64 с.</w:t>
      </w:r>
    </w:p>
    <w:p w:rsidR="007A2528" w:rsidRPr="00846D6F" w:rsidRDefault="007A2528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846D6F" w:rsidRDefault="00A56235" w:rsidP="00B73592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Pr="00846D6F" w:rsidRDefault="00A56235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 w:rsidR="007E358D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="00880ED7"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1C1350" w:rsidRPr="00846D6F" w:rsidRDefault="001C1350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lastRenderedPageBreak/>
        <w:t>Шахматное образование в Ярославской области / ЦНППМ [Электронный ресурс]. – Ярославль</w:t>
      </w:r>
      <w:r w:rsidR="007E358D"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0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846D6F" w:rsidRDefault="00A56235" w:rsidP="00B7359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Федерация шахмат России [Элект</w:t>
      </w:r>
      <w:r w:rsidR="007E358D">
        <w:rPr>
          <w:rFonts w:ascii="Times New Roman" w:hAnsi="Times New Roman" w:cs="Times New Roman"/>
          <w:sz w:val="28"/>
          <w:szCs w:val="28"/>
        </w:rPr>
        <w:t>ронный ресурс]. – М. : 2006-2024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11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Pr="00846D6F" w:rsidRDefault="001C1350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846D6F" w:rsidRDefault="00E00BE9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D6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часы шахматные</w:t>
      </w:r>
      <w:r w:rsidRPr="00846D6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846D6F" w:rsidSect="00FD194B">
      <w:headerReference w:type="default" r:id="rId12"/>
      <w:pgSz w:w="11906" w:h="16838"/>
      <w:pgMar w:top="284" w:right="850" w:bottom="1134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EB" w:rsidRDefault="00434AEB" w:rsidP="00AD01AA">
      <w:pPr>
        <w:spacing w:after="0" w:line="240" w:lineRule="auto"/>
      </w:pPr>
      <w:r>
        <w:separator/>
      </w:r>
    </w:p>
  </w:endnote>
  <w:endnote w:type="continuationSeparator" w:id="1">
    <w:p w:rsidR="00434AEB" w:rsidRDefault="00434AEB" w:rsidP="00AD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EB" w:rsidRDefault="00434AEB" w:rsidP="00AD01AA">
      <w:pPr>
        <w:spacing w:after="0" w:line="240" w:lineRule="auto"/>
      </w:pPr>
      <w:r>
        <w:separator/>
      </w:r>
    </w:p>
  </w:footnote>
  <w:footnote w:type="continuationSeparator" w:id="1">
    <w:p w:rsidR="00434AEB" w:rsidRDefault="00434AEB" w:rsidP="00AD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E9B" w:rsidRDefault="00C04E9B">
    <w:pPr>
      <w:pStyle w:val="af"/>
    </w:pPr>
  </w:p>
  <w:p w:rsidR="00AD01AA" w:rsidRDefault="00AD01A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BD"/>
    <w:rsid w:val="0000302D"/>
    <w:rsid w:val="000408D2"/>
    <w:rsid w:val="00071E9C"/>
    <w:rsid w:val="000822F7"/>
    <w:rsid w:val="0016218C"/>
    <w:rsid w:val="00166FE3"/>
    <w:rsid w:val="00184D34"/>
    <w:rsid w:val="001C1350"/>
    <w:rsid w:val="001C4C2B"/>
    <w:rsid w:val="001D7E78"/>
    <w:rsid w:val="00221347"/>
    <w:rsid w:val="00282FD7"/>
    <w:rsid w:val="002A6C96"/>
    <w:rsid w:val="002D21A4"/>
    <w:rsid w:val="003756FF"/>
    <w:rsid w:val="003861D2"/>
    <w:rsid w:val="003D5820"/>
    <w:rsid w:val="003E09C0"/>
    <w:rsid w:val="00420F19"/>
    <w:rsid w:val="00434AEB"/>
    <w:rsid w:val="00443900"/>
    <w:rsid w:val="0051600D"/>
    <w:rsid w:val="005E0EF3"/>
    <w:rsid w:val="00650AB2"/>
    <w:rsid w:val="006D59B5"/>
    <w:rsid w:val="00715AC4"/>
    <w:rsid w:val="007707E7"/>
    <w:rsid w:val="007A2528"/>
    <w:rsid w:val="007E358D"/>
    <w:rsid w:val="008122E3"/>
    <w:rsid w:val="00846D6F"/>
    <w:rsid w:val="00847E56"/>
    <w:rsid w:val="00880ED7"/>
    <w:rsid w:val="008964A5"/>
    <w:rsid w:val="008B0334"/>
    <w:rsid w:val="008B6325"/>
    <w:rsid w:val="008F3F15"/>
    <w:rsid w:val="009D0AAD"/>
    <w:rsid w:val="009F02AA"/>
    <w:rsid w:val="00A25ADC"/>
    <w:rsid w:val="00A56235"/>
    <w:rsid w:val="00A67D7B"/>
    <w:rsid w:val="00AB3CFB"/>
    <w:rsid w:val="00AD01AA"/>
    <w:rsid w:val="00AE347D"/>
    <w:rsid w:val="00B030C5"/>
    <w:rsid w:val="00B34CFA"/>
    <w:rsid w:val="00B73592"/>
    <w:rsid w:val="00C04E9B"/>
    <w:rsid w:val="00C15078"/>
    <w:rsid w:val="00C223ED"/>
    <w:rsid w:val="00C225EC"/>
    <w:rsid w:val="00C42983"/>
    <w:rsid w:val="00CD1C1D"/>
    <w:rsid w:val="00D7423E"/>
    <w:rsid w:val="00DD67F0"/>
    <w:rsid w:val="00E00BE9"/>
    <w:rsid w:val="00E2126F"/>
    <w:rsid w:val="00EB7F49"/>
    <w:rsid w:val="00ED2EBD"/>
    <w:rsid w:val="00F021B5"/>
    <w:rsid w:val="00F61251"/>
    <w:rsid w:val="00F767D7"/>
    <w:rsid w:val="00FD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D01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D01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01AA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01AA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D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1AA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D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01AA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AD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01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D01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D01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01AA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01AA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D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01AA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D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01AA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AD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01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hess.ru/?ysclid=llaw5kxdm73687544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cnppm.iro.yar.ru/?page_id=89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oblche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5168-869F-40B6-B73F-384C54A4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User</cp:lastModifiedBy>
  <cp:revision>46</cp:revision>
  <dcterms:created xsi:type="dcterms:W3CDTF">2023-08-07T05:44:00Z</dcterms:created>
  <dcterms:modified xsi:type="dcterms:W3CDTF">2024-09-13T14:48:00Z</dcterms:modified>
</cp:coreProperties>
</file>