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71" w:rsidRPr="004663F8" w:rsidRDefault="006C0A71" w:rsidP="006C0A71">
      <w:pPr>
        <w:spacing w:after="0" w:line="360" w:lineRule="auto"/>
        <w:jc w:val="center"/>
        <w:rPr>
          <w:rFonts w:ascii="Times New Roman" w:hAnsi="Times New Roman" w:cs="Times New Roman"/>
          <w:sz w:val="28"/>
          <w:szCs w:val="28"/>
        </w:rPr>
      </w:pPr>
      <w:r w:rsidRPr="004663F8">
        <w:rPr>
          <w:rFonts w:ascii="Times New Roman" w:hAnsi="Times New Roman" w:cs="Times New Roman"/>
          <w:sz w:val="28"/>
          <w:szCs w:val="28"/>
        </w:rPr>
        <w:t>Муниципальное общеобразовательное учреждение</w:t>
      </w:r>
    </w:p>
    <w:p w:rsidR="006C0A71" w:rsidRPr="004663F8" w:rsidRDefault="006C0A71" w:rsidP="006C0A71">
      <w:pPr>
        <w:spacing w:after="0" w:line="360" w:lineRule="auto"/>
        <w:jc w:val="center"/>
        <w:rPr>
          <w:rFonts w:ascii="Times New Roman" w:hAnsi="Times New Roman" w:cs="Times New Roman"/>
          <w:sz w:val="28"/>
          <w:szCs w:val="28"/>
        </w:rPr>
      </w:pPr>
      <w:r w:rsidRPr="004663F8">
        <w:rPr>
          <w:rFonts w:ascii="Times New Roman" w:hAnsi="Times New Roman" w:cs="Times New Roman"/>
          <w:sz w:val="28"/>
          <w:szCs w:val="28"/>
        </w:rPr>
        <w:t>средняя общеобразовательная школа № 3 г.</w:t>
      </w:r>
      <w:r w:rsidR="004663F8" w:rsidRPr="004663F8">
        <w:rPr>
          <w:rFonts w:ascii="Times New Roman" w:hAnsi="Times New Roman" w:cs="Times New Roman"/>
          <w:sz w:val="28"/>
          <w:szCs w:val="28"/>
        </w:rPr>
        <w:t xml:space="preserve"> </w:t>
      </w:r>
      <w:r w:rsidRPr="004663F8">
        <w:rPr>
          <w:rFonts w:ascii="Times New Roman" w:hAnsi="Times New Roman" w:cs="Times New Roman"/>
          <w:sz w:val="28"/>
          <w:szCs w:val="28"/>
        </w:rPr>
        <w:t>Ростова</w:t>
      </w:r>
    </w:p>
    <w:p w:rsidR="006C0A71" w:rsidRDefault="006C0A71" w:rsidP="006C0A71">
      <w:pPr>
        <w:spacing w:after="0" w:line="360" w:lineRule="auto"/>
        <w:jc w:val="center"/>
      </w:pPr>
    </w:p>
    <w:p w:rsidR="006C0A71" w:rsidRDefault="006C0A71" w:rsidP="006C0A71">
      <w:pPr>
        <w:spacing w:after="0" w:line="360" w:lineRule="auto"/>
        <w:jc w:val="center"/>
      </w:pPr>
    </w:p>
    <w:p w:rsidR="006C0A71" w:rsidRDefault="006C0A71" w:rsidP="006C0A71">
      <w:pPr>
        <w:spacing w:after="0" w:line="360" w:lineRule="auto"/>
        <w:jc w:val="center"/>
      </w:pPr>
    </w:p>
    <w:p w:rsidR="006C0A71" w:rsidRDefault="006C0A71" w:rsidP="006C0A71">
      <w:pPr>
        <w:spacing w:after="0" w:line="360" w:lineRule="auto"/>
        <w:jc w:val="center"/>
      </w:pPr>
    </w:p>
    <w:p w:rsidR="004663F8" w:rsidRDefault="004663F8" w:rsidP="006C0A71">
      <w:pPr>
        <w:spacing w:after="0" w:line="360" w:lineRule="auto"/>
        <w:jc w:val="center"/>
      </w:pPr>
    </w:p>
    <w:p w:rsidR="004663F8" w:rsidRDefault="004663F8" w:rsidP="006C0A71">
      <w:pPr>
        <w:spacing w:after="0" w:line="360" w:lineRule="auto"/>
        <w:jc w:val="center"/>
      </w:pPr>
    </w:p>
    <w:p w:rsidR="004663F8" w:rsidRDefault="004663F8" w:rsidP="006C0A71">
      <w:pPr>
        <w:spacing w:after="0" w:line="360" w:lineRule="auto"/>
        <w:jc w:val="center"/>
      </w:pPr>
    </w:p>
    <w:p w:rsidR="006C0A71" w:rsidRDefault="006C0A71" w:rsidP="006C0A71">
      <w:pPr>
        <w:spacing w:after="0" w:line="360" w:lineRule="auto"/>
        <w:jc w:val="center"/>
      </w:pPr>
      <w:r>
        <w:rPr>
          <w:noProof/>
        </w:rPr>
        <mc:AlternateContent>
          <mc:Choice Requires="wps">
            <w:drawing>
              <wp:anchor distT="0" distB="0" distL="114300" distR="114300" simplePos="0" relativeHeight="251659264" behindDoc="0" locked="0" layoutInCell="1" allowOverlap="1" wp14:anchorId="4922CCE2" wp14:editId="571ACD0C">
                <wp:simplePos x="0" y="0"/>
                <wp:positionH relativeFrom="column">
                  <wp:posOffset>-260985</wp:posOffset>
                </wp:positionH>
                <wp:positionV relativeFrom="paragraph">
                  <wp:posOffset>69215</wp:posOffset>
                </wp:positionV>
                <wp:extent cx="644525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6445250" cy="1828800"/>
                        </a:xfrm>
                        <a:prstGeom prst="rect">
                          <a:avLst/>
                        </a:prstGeom>
                        <a:noFill/>
                        <a:ln>
                          <a:noFill/>
                        </a:ln>
                        <a:effectLst/>
                      </wps:spPr>
                      <wps:txbx>
                        <w:txbxContent>
                          <w:p w:rsidR="006C0A71" w:rsidRPr="004663F8" w:rsidRDefault="006C0A71" w:rsidP="006C0A71">
                            <w:pPr>
                              <w:spacing w:after="0" w:line="360" w:lineRule="auto"/>
                              <w:jc w:val="center"/>
                              <w:rPr>
                                <w:rFonts w:ascii="Monotype Corsiva" w:hAnsi="Monotype Corsiva" w:cs="Times New Roman"/>
                                <w:b/>
                                <w:color w:val="4F81BD" w:themeColor="accent1"/>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663F8">
                              <w:rPr>
                                <w:rFonts w:ascii="Monotype Corsiva" w:hAnsi="Monotype Corsiva" w:cs="Times New Roman"/>
                                <w:b/>
                                <w:color w:val="4F81BD" w:themeColor="accent1"/>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Ростовский  пряник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0.55pt;margin-top:5.45pt;width:50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" filled="f" stroked="f">
                <v:fill o:detectmouseclick="t"/>
                <v:textbox style="mso-fit-shape-to-text:t">
                  <w:txbxContent>
                    <w:p w:rsidR="006C0A71" w:rsidRPr="004663F8" w:rsidRDefault="006C0A71" w:rsidP="006C0A71">
                      <w:pPr>
                        <w:spacing w:after="0" w:line="360" w:lineRule="auto"/>
                        <w:jc w:val="center"/>
                        <w:rPr>
                          <w:rFonts w:ascii="Monotype Corsiva" w:hAnsi="Monotype Corsiva" w:cs="Times New Roman"/>
                          <w:b/>
                          <w:color w:val="4F81BD" w:themeColor="accent1"/>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663F8">
                        <w:rPr>
                          <w:rFonts w:ascii="Monotype Corsiva" w:hAnsi="Monotype Corsiva" w:cs="Times New Roman"/>
                          <w:b/>
                          <w:color w:val="4F81BD" w:themeColor="accent1"/>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Ростовский  пряник</w:t>
                      </w:r>
                    </w:p>
                  </w:txbxContent>
                </v:textbox>
              </v:shape>
            </w:pict>
          </mc:Fallback>
        </mc:AlternateContent>
      </w:r>
    </w:p>
    <w:p w:rsidR="006C0A71" w:rsidRDefault="006C0A71" w:rsidP="006C0A71">
      <w:pPr>
        <w:spacing w:after="0" w:line="360" w:lineRule="auto"/>
        <w:jc w:val="center"/>
      </w:pPr>
    </w:p>
    <w:p w:rsidR="006C0A71" w:rsidRDefault="006C0A71" w:rsidP="006C0A71">
      <w:pPr>
        <w:spacing w:after="0" w:line="360" w:lineRule="auto"/>
        <w:jc w:val="center"/>
      </w:pPr>
    </w:p>
    <w:p w:rsidR="006C0A71" w:rsidRDefault="006C0A71" w:rsidP="006C0A71">
      <w:pPr>
        <w:spacing w:after="0" w:line="360" w:lineRule="auto"/>
        <w:jc w:val="center"/>
      </w:pPr>
    </w:p>
    <w:p w:rsidR="006C0A71" w:rsidRDefault="006C0A71" w:rsidP="006C0A71">
      <w:pPr>
        <w:spacing w:after="0" w:line="360" w:lineRule="auto"/>
        <w:jc w:val="center"/>
      </w:pPr>
    </w:p>
    <w:p w:rsidR="006C0A71" w:rsidRDefault="006C0A71" w:rsidP="006C0A71">
      <w:pPr>
        <w:jc w:val="right"/>
      </w:pPr>
    </w:p>
    <w:p w:rsidR="004663F8" w:rsidRDefault="004663F8" w:rsidP="006C0A71">
      <w:pPr>
        <w:jc w:val="right"/>
        <w:rPr>
          <w:rFonts w:ascii="Times New Roman" w:hAnsi="Times New Roman" w:cs="Times New Roman"/>
          <w:sz w:val="28"/>
          <w:szCs w:val="28"/>
        </w:rPr>
      </w:pPr>
    </w:p>
    <w:p w:rsidR="004663F8" w:rsidRDefault="004663F8" w:rsidP="006C0A71">
      <w:pPr>
        <w:jc w:val="right"/>
        <w:rPr>
          <w:rFonts w:ascii="Times New Roman" w:hAnsi="Times New Roman" w:cs="Times New Roman"/>
          <w:sz w:val="28"/>
          <w:szCs w:val="28"/>
        </w:rPr>
      </w:pPr>
    </w:p>
    <w:p w:rsidR="006C0A71" w:rsidRPr="006C0A71" w:rsidRDefault="006C0A71" w:rsidP="006C0A71">
      <w:pPr>
        <w:jc w:val="right"/>
        <w:rPr>
          <w:rFonts w:ascii="Times New Roman" w:hAnsi="Times New Roman" w:cs="Times New Roman"/>
          <w:sz w:val="28"/>
          <w:szCs w:val="28"/>
        </w:rPr>
      </w:pPr>
      <w:r w:rsidRPr="006C0A71">
        <w:rPr>
          <w:rFonts w:ascii="Times New Roman" w:hAnsi="Times New Roman" w:cs="Times New Roman"/>
          <w:sz w:val="28"/>
          <w:szCs w:val="28"/>
        </w:rPr>
        <w:t>Руководитель проекта</w:t>
      </w:r>
      <w:r w:rsidR="004663F8">
        <w:rPr>
          <w:rFonts w:ascii="Times New Roman" w:hAnsi="Times New Roman" w:cs="Times New Roman"/>
          <w:sz w:val="28"/>
          <w:szCs w:val="28"/>
        </w:rPr>
        <w:t>:  Платонова О.Л.</w:t>
      </w:r>
    </w:p>
    <w:p w:rsidR="006C0A71" w:rsidRDefault="006C0A71" w:rsidP="006C0A71"/>
    <w:p w:rsidR="004663F8" w:rsidRDefault="004663F8" w:rsidP="006C0A71"/>
    <w:p w:rsidR="004663F8" w:rsidRDefault="004663F8" w:rsidP="006C0A71"/>
    <w:p w:rsidR="004663F8" w:rsidRDefault="004663F8" w:rsidP="006C0A71"/>
    <w:p w:rsidR="004663F8" w:rsidRDefault="004663F8" w:rsidP="006C0A71"/>
    <w:p w:rsidR="004663F8" w:rsidRDefault="004663F8" w:rsidP="006C0A71"/>
    <w:p w:rsidR="006C0A71" w:rsidRDefault="004663F8" w:rsidP="004663F8">
      <w:pPr>
        <w:jc w:val="center"/>
        <w:rPr>
          <w:rFonts w:ascii="Times New Roman" w:hAnsi="Times New Roman" w:cs="Times New Roman"/>
          <w:sz w:val="28"/>
          <w:szCs w:val="28"/>
        </w:rPr>
      </w:pPr>
      <w:r w:rsidRPr="004663F8">
        <w:rPr>
          <w:rFonts w:ascii="Times New Roman" w:hAnsi="Times New Roman" w:cs="Times New Roman"/>
          <w:sz w:val="28"/>
          <w:szCs w:val="28"/>
        </w:rPr>
        <w:t>Ростов 2016 г</w:t>
      </w:r>
      <w:r w:rsidR="003A4F84">
        <w:rPr>
          <w:rFonts w:ascii="Times New Roman" w:hAnsi="Times New Roman" w:cs="Times New Roman"/>
          <w:sz w:val="28"/>
          <w:szCs w:val="28"/>
        </w:rPr>
        <w:t>.</w:t>
      </w:r>
    </w:p>
    <w:p w:rsidR="003A4F84" w:rsidRPr="004663F8" w:rsidRDefault="003A4F84" w:rsidP="004663F8">
      <w:pPr>
        <w:jc w:val="center"/>
        <w:rPr>
          <w:rFonts w:ascii="Times New Roman" w:hAnsi="Times New Roman" w:cs="Times New Roman"/>
          <w:sz w:val="28"/>
          <w:szCs w:val="28"/>
        </w:rPr>
      </w:pPr>
    </w:p>
    <w:p w:rsidR="006C0A71" w:rsidRDefault="00A127C8" w:rsidP="003A4F84">
      <w:pPr>
        <w:spacing w:after="0" w:line="360"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A127C8" w:rsidRDefault="00A127C8" w:rsidP="003A4F84">
      <w:pPr>
        <w:spacing w:after="0" w:line="360" w:lineRule="auto"/>
        <w:ind w:firstLine="567"/>
        <w:rPr>
          <w:rFonts w:ascii="Times New Roman" w:hAnsi="Times New Roman" w:cs="Times New Roman"/>
          <w:b/>
          <w:sz w:val="24"/>
          <w:szCs w:val="24"/>
        </w:rPr>
      </w:pPr>
      <w:r>
        <w:rPr>
          <w:rFonts w:ascii="Times New Roman" w:hAnsi="Times New Roman" w:cs="Times New Roman"/>
          <w:b/>
          <w:sz w:val="24"/>
          <w:szCs w:val="24"/>
        </w:rPr>
        <w:t>Актуальность</w:t>
      </w:r>
    </w:p>
    <w:p w:rsidR="003A4F84" w:rsidRDefault="003A4F84" w:rsidP="00392771">
      <w:pPr>
        <w:spacing w:after="0" w:line="360" w:lineRule="auto"/>
        <w:ind w:firstLine="567"/>
        <w:jc w:val="both"/>
        <w:rPr>
          <w:rFonts w:ascii="Times New Roman" w:hAnsi="Times New Roman" w:cs="Times New Roman"/>
          <w:sz w:val="24"/>
          <w:szCs w:val="24"/>
        </w:rPr>
      </w:pPr>
      <w:r w:rsidRPr="003A4F84">
        <w:rPr>
          <w:rFonts w:ascii="Times New Roman" w:hAnsi="Times New Roman" w:cs="Times New Roman"/>
          <w:sz w:val="24"/>
          <w:szCs w:val="24"/>
        </w:rPr>
        <w:t>В связи с изменениями в обществе все более актуальными становятся вопросы, связанные с подготовкой подрастающего поколения к самостоятельной жизни</w:t>
      </w:r>
      <w:proofErr w:type="gramStart"/>
      <w:r w:rsidRPr="003A4F84">
        <w:rPr>
          <w:rFonts w:ascii="Times New Roman" w:hAnsi="Times New Roman" w:cs="Times New Roman"/>
          <w:sz w:val="24"/>
          <w:szCs w:val="24"/>
        </w:rPr>
        <w:t>.</w:t>
      </w:r>
      <w:proofErr w:type="gramEnd"/>
      <w:r w:rsidRPr="003A4F84">
        <w:t xml:space="preserve"> </w:t>
      </w:r>
      <w:r>
        <w:rPr>
          <w:rFonts w:ascii="Times New Roman" w:hAnsi="Times New Roman" w:cs="Times New Roman"/>
          <w:sz w:val="24"/>
          <w:szCs w:val="24"/>
        </w:rPr>
        <w:t>В</w:t>
      </w:r>
      <w:r w:rsidRPr="003A4F84">
        <w:rPr>
          <w:rFonts w:ascii="Times New Roman" w:hAnsi="Times New Roman" w:cs="Times New Roman"/>
          <w:sz w:val="24"/>
          <w:szCs w:val="24"/>
        </w:rPr>
        <w:t>озрастает потребность общества в людях с высоким уровнем профессиональной грамотности, владеющих теми или иными трудовыми навыками. Наконец, трудовая деятельность вообще — это объективная потребность общества, без нее общество не может полноценно функционировать и развиваться.</w:t>
      </w:r>
    </w:p>
    <w:p w:rsidR="003A4F84" w:rsidRPr="003A4F84" w:rsidRDefault="003A4F84" w:rsidP="00392771">
      <w:pPr>
        <w:spacing w:after="0" w:line="360" w:lineRule="auto"/>
        <w:ind w:firstLine="567"/>
        <w:jc w:val="both"/>
        <w:rPr>
          <w:rFonts w:ascii="Times New Roman" w:hAnsi="Times New Roman" w:cs="Times New Roman"/>
          <w:sz w:val="24"/>
          <w:szCs w:val="24"/>
        </w:rPr>
      </w:pPr>
      <w:r w:rsidRPr="003A4F84">
        <w:rPr>
          <w:rFonts w:ascii="Times New Roman" w:hAnsi="Times New Roman" w:cs="Times New Roman"/>
          <w:sz w:val="24"/>
          <w:szCs w:val="24"/>
        </w:rPr>
        <w:t>Применение учителем разнообразных методов и приемов обучения позволяет заинтересовать школьников и сделать учебный процесс более доступным и социально значимым. Личностно ориентированное обучение, обучение в сотрудничестве, уровневая дифференциация, коллективные способы обучения и  проектные  методики в определенной степени позволяют решить проблемы учебной мотивации и развития навыков, а также создать творческую атмосферу в колле</w:t>
      </w:r>
      <w:r w:rsidR="0066230D">
        <w:rPr>
          <w:rFonts w:ascii="Times New Roman" w:hAnsi="Times New Roman" w:cs="Times New Roman"/>
          <w:sz w:val="24"/>
          <w:szCs w:val="24"/>
        </w:rPr>
        <w:t>ктиве.</w:t>
      </w:r>
    </w:p>
    <w:p w:rsidR="003A4F84" w:rsidRPr="003A4F84" w:rsidRDefault="003A4F84" w:rsidP="00392771">
      <w:pPr>
        <w:spacing w:after="0" w:line="360" w:lineRule="auto"/>
        <w:ind w:firstLine="567"/>
        <w:jc w:val="both"/>
        <w:rPr>
          <w:rFonts w:ascii="Times New Roman" w:hAnsi="Times New Roman" w:cs="Times New Roman"/>
          <w:sz w:val="24"/>
          <w:szCs w:val="24"/>
        </w:rPr>
      </w:pPr>
      <w:r w:rsidRPr="003A4F84">
        <w:rPr>
          <w:rFonts w:ascii="Times New Roman" w:hAnsi="Times New Roman" w:cs="Times New Roman"/>
          <w:sz w:val="24"/>
          <w:szCs w:val="24"/>
        </w:rPr>
        <w:t xml:space="preserve">Создание условий для реализации творческого развития на уроках, </w:t>
      </w:r>
      <w:proofErr w:type="gramStart"/>
      <w:r w:rsidRPr="003A4F84">
        <w:rPr>
          <w:rFonts w:ascii="Times New Roman" w:hAnsi="Times New Roman" w:cs="Times New Roman"/>
          <w:sz w:val="24"/>
          <w:szCs w:val="24"/>
        </w:rPr>
        <w:t>основанная</w:t>
      </w:r>
      <w:proofErr w:type="gramEnd"/>
      <w:r w:rsidRPr="003A4F84">
        <w:rPr>
          <w:rFonts w:ascii="Times New Roman" w:hAnsi="Times New Roman" w:cs="Times New Roman"/>
          <w:sz w:val="24"/>
          <w:szCs w:val="24"/>
        </w:rPr>
        <w:t xml:space="preserve"> на активной  деятельности  учащихся в тесном сотрудничестве с</w:t>
      </w:r>
      <w:r>
        <w:rPr>
          <w:rFonts w:ascii="Times New Roman" w:hAnsi="Times New Roman" w:cs="Times New Roman"/>
          <w:sz w:val="24"/>
          <w:szCs w:val="24"/>
        </w:rPr>
        <w:t xml:space="preserve"> учителем, создается благодаря:</w:t>
      </w:r>
    </w:p>
    <w:p w:rsidR="003A4F84" w:rsidRPr="003A4F84" w:rsidRDefault="003A4F84" w:rsidP="00392771">
      <w:pPr>
        <w:pStyle w:val="ab"/>
        <w:numPr>
          <w:ilvl w:val="0"/>
          <w:numId w:val="6"/>
        </w:numPr>
        <w:spacing w:after="0" w:line="360" w:lineRule="auto"/>
        <w:jc w:val="both"/>
        <w:rPr>
          <w:rFonts w:ascii="Times New Roman" w:hAnsi="Times New Roman" w:cs="Times New Roman"/>
          <w:sz w:val="24"/>
          <w:szCs w:val="24"/>
        </w:rPr>
      </w:pPr>
      <w:r w:rsidRPr="003A4F84">
        <w:rPr>
          <w:rFonts w:ascii="Times New Roman" w:hAnsi="Times New Roman" w:cs="Times New Roman"/>
          <w:sz w:val="24"/>
          <w:szCs w:val="24"/>
        </w:rPr>
        <w:t xml:space="preserve">формированию и развитию познавательного интереса, активизации познавательной деятельности (очевидно, что учить детей нужно только с опорой на интерес, обязательно создавая ситуацию успеха; бессмысленно и безнравственно заставлять детей обучаться труду, если они не осознали его значимости, если им неинтересно и у них </w:t>
      </w:r>
      <w:proofErr w:type="gramStart"/>
      <w:r w:rsidRPr="003A4F84">
        <w:rPr>
          <w:rFonts w:ascii="Times New Roman" w:hAnsi="Times New Roman" w:cs="Times New Roman"/>
          <w:sz w:val="24"/>
          <w:szCs w:val="24"/>
        </w:rPr>
        <w:t>нет потребности увидеть</w:t>
      </w:r>
      <w:proofErr w:type="gramEnd"/>
      <w:r w:rsidRPr="003A4F84">
        <w:rPr>
          <w:rFonts w:ascii="Times New Roman" w:hAnsi="Times New Roman" w:cs="Times New Roman"/>
          <w:sz w:val="24"/>
          <w:szCs w:val="24"/>
        </w:rPr>
        <w:t xml:space="preserve"> </w:t>
      </w:r>
      <w:r w:rsidRPr="003A4F84">
        <w:rPr>
          <w:rFonts w:ascii="Times New Roman" w:hAnsi="Times New Roman" w:cs="Times New Roman"/>
          <w:sz w:val="24"/>
          <w:szCs w:val="24"/>
        </w:rPr>
        <w:t>результаты своей деятельности);</w:t>
      </w:r>
    </w:p>
    <w:p w:rsidR="003A4F84" w:rsidRPr="003A4F84" w:rsidRDefault="003A4F84" w:rsidP="00392771">
      <w:pPr>
        <w:pStyle w:val="ab"/>
        <w:numPr>
          <w:ilvl w:val="0"/>
          <w:numId w:val="6"/>
        </w:numPr>
        <w:spacing w:after="0" w:line="360" w:lineRule="auto"/>
        <w:jc w:val="both"/>
        <w:rPr>
          <w:rFonts w:ascii="Times New Roman" w:hAnsi="Times New Roman" w:cs="Times New Roman"/>
          <w:sz w:val="24"/>
          <w:szCs w:val="24"/>
        </w:rPr>
      </w:pPr>
      <w:r w:rsidRPr="003A4F84">
        <w:rPr>
          <w:rFonts w:ascii="Times New Roman" w:hAnsi="Times New Roman" w:cs="Times New Roman"/>
          <w:sz w:val="24"/>
          <w:szCs w:val="24"/>
        </w:rPr>
        <w:t>сотрудничеству между учителем и учеником, учителем и группой дет</w:t>
      </w:r>
      <w:r w:rsidRPr="003A4F84">
        <w:rPr>
          <w:rFonts w:ascii="Times New Roman" w:hAnsi="Times New Roman" w:cs="Times New Roman"/>
          <w:sz w:val="24"/>
          <w:szCs w:val="24"/>
        </w:rPr>
        <w:t>ей, учителем и классом в целом;</w:t>
      </w:r>
    </w:p>
    <w:p w:rsidR="003A4F84" w:rsidRPr="003A4F84" w:rsidRDefault="003A4F84" w:rsidP="00392771">
      <w:pPr>
        <w:pStyle w:val="ab"/>
        <w:numPr>
          <w:ilvl w:val="0"/>
          <w:numId w:val="6"/>
        </w:numPr>
        <w:spacing w:after="0" w:line="360" w:lineRule="auto"/>
        <w:jc w:val="both"/>
        <w:rPr>
          <w:rFonts w:ascii="Times New Roman" w:hAnsi="Times New Roman" w:cs="Times New Roman"/>
          <w:sz w:val="24"/>
          <w:szCs w:val="24"/>
        </w:rPr>
      </w:pPr>
      <w:r w:rsidRPr="003A4F84">
        <w:rPr>
          <w:rFonts w:ascii="Times New Roman" w:hAnsi="Times New Roman" w:cs="Times New Roman"/>
          <w:sz w:val="24"/>
          <w:szCs w:val="24"/>
        </w:rPr>
        <w:t>созданию благоприятных условий для обучения, что является основой для развития профессионально-трудовой деятельно</w:t>
      </w:r>
      <w:r w:rsidRPr="003A4F84">
        <w:rPr>
          <w:rFonts w:ascii="Times New Roman" w:hAnsi="Times New Roman" w:cs="Times New Roman"/>
          <w:sz w:val="24"/>
          <w:szCs w:val="24"/>
        </w:rPr>
        <w:t>сти учащихся;</w:t>
      </w:r>
    </w:p>
    <w:p w:rsidR="003A4F84" w:rsidRPr="003A4F84" w:rsidRDefault="003A4F84" w:rsidP="00392771">
      <w:pPr>
        <w:pStyle w:val="ab"/>
        <w:numPr>
          <w:ilvl w:val="0"/>
          <w:numId w:val="6"/>
        </w:numPr>
        <w:spacing w:after="0" w:line="360" w:lineRule="auto"/>
        <w:jc w:val="both"/>
        <w:rPr>
          <w:rFonts w:ascii="Times New Roman" w:hAnsi="Times New Roman" w:cs="Times New Roman"/>
          <w:sz w:val="24"/>
          <w:szCs w:val="24"/>
        </w:rPr>
      </w:pPr>
      <w:r w:rsidRPr="003A4F84">
        <w:rPr>
          <w:rFonts w:ascii="Times New Roman" w:hAnsi="Times New Roman" w:cs="Times New Roman"/>
          <w:sz w:val="24"/>
          <w:szCs w:val="24"/>
        </w:rPr>
        <w:t>дифференцированный и инд</w:t>
      </w:r>
      <w:r w:rsidRPr="003A4F84">
        <w:rPr>
          <w:rFonts w:ascii="Times New Roman" w:hAnsi="Times New Roman" w:cs="Times New Roman"/>
          <w:sz w:val="24"/>
          <w:szCs w:val="24"/>
        </w:rPr>
        <w:t>ивидуальный подход в обучении;</w:t>
      </w:r>
    </w:p>
    <w:p w:rsidR="003A4F84" w:rsidRPr="003A4F84" w:rsidRDefault="003A4F84" w:rsidP="00392771">
      <w:pPr>
        <w:pStyle w:val="ab"/>
        <w:numPr>
          <w:ilvl w:val="0"/>
          <w:numId w:val="6"/>
        </w:numPr>
        <w:spacing w:after="0" w:line="360" w:lineRule="auto"/>
        <w:jc w:val="both"/>
        <w:rPr>
          <w:rFonts w:ascii="Times New Roman" w:hAnsi="Times New Roman" w:cs="Times New Roman"/>
          <w:sz w:val="24"/>
          <w:szCs w:val="24"/>
        </w:rPr>
      </w:pPr>
      <w:r w:rsidRPr="003A4F84">
        <w:rPr>
          <w:rFonts w:ascii="Times New Roman" w:hAnsi="Times New Roman" w:cs="Times New Roman"/>
          <w:sz w:val="24"/>
          <w:szCs w:val="24"/>
        </w:rPr>
        <w:t xml:space="preserve">использованию методов, </w:t>
      </w:r>
      <w:r w:rsidRPr="003A4F84">
        <w:rPr>
          <w:rFonts w:ascii="Times New Roman" w:hAnsi="Times New Roman" w:cs="Times New Roman"/>
          <w:sz w:val="24"/>
          <w:szCs w:val="24"/>
        </w:rPr>
        <w:t>активизирующих учебный процесс;</w:t>
      </w:r>
    </w:p>
    <w:p w:rsidR="003A4F84" w:rsidRPr="003A4F84" w:rsidRDefault="003A4F84" w:rsidP="00392771">
      <w:pPr>
        <w:pStyle w:val="ab"/>
        <w:numPr>
          <w:ilvl w:val="0"/>
          <w:numId w:val="6"/>
        </w:numPr>
        <w:spacing w:after="0" w:line="360" w:lineRule="auto"/>
        <w:jc w:val="both"/>
        <w:rPr>
          <w:rFonts w:ascii="Times New Roman" w:hAnsi="Times New Roman" w:cs="Times New Roman"/>
          <w:sz w:val="24"/>
          <w:szCs w:val="24"/>
        </w:rPr>
      </w:pPr>
      <w:r w:rsidRPr="003A4F84">
        <w:rPr>
          <w:rFonts w:ascii="Times New Roman" w:hAnsi="Times New Roman" w:cs="Times New Roman"/>
          <w:sz w:val="24"/>
          <w:szCs w:val="24"/>
        </w:rPr>
        <w:t>неразрывному единству обучения и воспитания.</w:t>
      </w:r>
    </w:p>
    <w:p w:rsidR="00A127C8" w:rsidRDefault="00A127C8" w:rsidP="003A4F84">
      <w:pPr>
        <w:spacing w:after="0" w:line="360" w:lineRule="auto"/>
        <w:ind w:firstLine="567"/>
        <w:rPr>
          <w:rFonts w:ascii="Times New Roman" w:hAnsi="Times New Roman" w:cs="Times New Roman"/>
          <w:b/>
          <w:sz w:val="24"/>
          <w:szCs w:val="24"/>
        </w:rPr>
      </w:pPr>
      <w:r>
        <w:rPr>
          <w:rFonts w:ascii="Times New Roman" w:hAnsi="Times New Roman" w:cs="Times New Roman"/>
          <w:b/>
          <w:sz w:val="24"/>
          <w:szCs w:val="24"/>
        </w:rPr>
        <w:t>Новизна</w:t>
      </w:r>
    </w:p>
    <w:p w:rsidR="00392771" w:rsidRPr="00392771" w:rsidRDefault="00392771" w:rsidP="0039277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w:t>
      </w:r>
      <w:r w:rsidRPr="00392771">
        <w:rPr>
          <w:rFonts w:ascii="Times New Roman" w:hAnsi="Times New Roman" w:cs="Times New Roman"/>
          <w:sz w:val="24"/>
          <w:szCs w:val="24"/>
        </w:rPr>
        <w:t xml:space="preserve"> регионального компонента</w:t>
      </w:r>
      <w:r>
        <w:rPr>
          <w:rFonts w:ascii="Times New Roman" w:hAnsi="Times New Roman" w:cs="Times New Roman"/>
          <w:sz w:val="24"/>
          <w:szCs w:val="24"/>
        </w:rPr>
        <w:t xml:space="preserve"> в проектной деятельности </w:t>
      </w:r>
      <w:r w:rsidRPr="00392771">
        <w:rPr>
          <w:rFonts w:ascii="Times New Roman" w:hAnsi="Times New Roman" w:cs="Times New Roman"/>
          <w:sz w:val="24"/>
          <w:szCs w:val="24"/>
        </w:rPr>
        <w:t xml:space="preserve"> </w:t>
      </w:r>
      <w:r>
        <w:rPr>
          <w:rFonts w:ascii="Times New Roman" w:hAnsi="Times New Roman" w:cs="Times New Roman"/>
          <w:sz w:val="24"/>
          <w:szCs w:val="24"/>
        </w:rPr>
        <w:t xml:space="preserve">позволяет школьникам знакомиться с </w:t>
      </w:r>
      <w:r w:rsidRPr="00392771">
        <w:rPr>
          <w:rFonts w:ascii="Times New Roman" w:hAnsi="Times New Roman" w:cs="Times New Roman"/>
          <w:sz w:val="24"/>
          <w:szCs w:val="24"/>
        </w:rPr>
        <w:t xml:space="preserve"> традициями наро</w:t>
      </w:r>
      <w:r>
        <w:rPr>
          <w:rFonts w:ascii="Times New Roman" w:hAnsi="Times New Roman" w:cs="Times New Roman"/>
          <w:sz w:val="24"/>
          <w:szCs w:val="24"/>
        </w:rPr>
        <w:t xml:space="preserve">дного промысла малой Родины, </w:t>
      </w:r>
      <w:r w:rsidRPr="00392771">
        <w:rPr>
          <w:rFonts w:ascii="Times New Roman" w:hAnsi="Times New Roman" w:cs="Times New Roman"/>
          <w:sz w:val="24"/>
          <w:szCs w:val="24"/>
        </w:rPr>
        <w:t xml:space="preserve"> </w:t>
      </w:r>
      <w:r>
        <w:rPr>
          <w:rFonts w:ascii="Times New Roman" w:hAnsi="Times New Roman" w:cs="Times New Roman"/>
          <w:sz w:val="24"/>
          <w:szCs w:val="24"/>
        </w:rPr>
        <w:t>Обращение к традициям ростовского пряничного промысла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Играет огромную роль в </w:t>
      </w:r>
      <w:r w:rsidRPr="00392771">
        <w:rPr>
          <w:rFonts w:ascii="Times New Roman" w:hAnsi="Times New Roman" w:cs="Times New Roman"/>
          <w:sz w:val="24"/>
          <w:szCs w:val="24"/>
        </w:rPr>
        <w:t>развитии эстетических чувств детей, художественном познании мира, в развитии эмоциональной, нравственно-волевой сфер личности ребенка. Дети с помощью взрослых познают смысл искусства в народном творчестве, у них вырабатываются собственная художественная инициатива, творческий поиск. Ребята начинают заимствовать приемы, мотивы, разные техники в традиционных видах декоративно-прикладного творчества народов родного края.</w:t>
      </w:r>
    </w:p>
    <w:p w:rsidR="00A127C8" w:rsidRPr="0066230D" w:rsidRDefault="00A127C8" w:rsidP="003A4F84">
      <w:pPr>
        <w:spacing w:after="0" w:line="360" w:lineRule="auto"/>
        <w:ind w:firstLine="567"/>
        <w:rPr>
          <w:rFonts w:ascii="Times New Roman" w:hAnsi="Times New Roman" w:cs="Times New Roman"/>
          <w:sz w:val="24"/>
          <w:szCs w:val="24"/>
        </w:rPr>
      </w:pPr>
      <w:r>
        <w:rPr>
          <w:rFonts w:ascii="Times New Roman" w:hAnsi="Times New Roman" w:cs="Times New Roman"/>
          <w:b/>
          <w:sz w:val="24"/>
          <w:szCs w:val="24"/>
        </w:rPr>
        <w:lastRenderedPageBreak/>
        <w:t>Цель проекта</w:t>
      </w:r>
      <w:r w:rsidR="003A4F84">
        <w:rPr>
          <w:rFonts w:ascii="Times New Roman" w:hAnsi="Times New Roman" w:cs="Times New Roman"/>
          <w:b/>
          <w:sz w:val="24"/>
          <w:szCs w:val="24"/>
        </w:rPr>
        <w:t xml:space="preserve">: </w:t>
      </w:r>
      <w:r w:rsidR="0066230D" w:rsidRPr="0066230D">
        <w:rPr>
          <w:rFonts w:ascii="Times New Roman" w:hAnsi="Times New Roman" w:cs="Times New Roman"/>
          <w:sz w:val="24"/>
          <w:szCs w:val="24"/>
        </w:rPr>
        <w:t>Развитие творческих способностей учащихся</w:t>
      </w:r>
      <w:r w:rsidR="0066230D" w:rsidRPr="0066230D">
        <w:rPr>
          <w:rFonts w:ascii="Times New Roman" w:hAnsi="Times New Roman" w:cs="Times New Roman"/>
          <w:sz w:val="24"/>
          <w:szCs w:val="24"/>
        </w:rPr>
        <w:t xml:space="preserve"> </w:t>
      </w:r>
      <w:r w:rsidR="0066230D">
        <w:rPr>
          <w:rFonts w:ascii="Times New Roman" w:hAnsi="Times New Roman" w:cs="Times New Roman"/>
          <w:sz w:val="24"/>
          <w:szCs w:val="24"/>
        </w:rPr>
        <w:t>в процессе проектирования и изготовления</w:t>
      </w:r>
      <w:r w:rsidR="0066230D" w:rsidRPr="0066230D">
        <w:rPr>
          <w:rFonts w:ascii="Times New Roman" w:hAnsi="Times New Roman" w:cs="Times New Roman"/>
          <w:sz w:val="24"/>
          <w:szCs w:val="24"/>
        </w:rPr>
        <w:t xml:space="preserve"> </w:t>
      </w:r>
      <w:r w:rsidR="0066230D">
        <w:rPr>
          <w:rFonts w:ascii="Times New Roman" w:hAnsi="Times New Roman" w:cs="Times New Roman"/>
          <w:sz w:val="24"/>
          <w:szCs w:val="24"/>
        </w:rPr>
        <w:t>пряничной доски и пряника</w:t>
      </w:r>
      <w:r w:rsidR="0066230D" w:rsidRPr="0066230D">
        <w:rPr>
          <w:rFonts w:ascii="Times New Roman" w:hAnsi="Times New Roman" w:cs="Times New Roman"/>
          <w:sz w:val="24"/>
          <w:szCs w:val="24"/>
        </w:rPr>
        <w:t>.</w:t>
      </w:r>
    </w:p>
    <w:p w:rsidR="00E216C5" w:rsidRDefault="00A127C8" w:rsidP="003A4F84">
      <w:pPr>
        <w:spacing w:after="0" w:line="360" w:lineRule="auto"/>
        <w:ind w:firstLine="567"/>
        <w:rPr>
          <w:rFonts w:ascii="Times New Roman" w:hAnsi="Times New Roman" w:cs="Times New Roman"/>
          <w:b/>
          <w:sz w:val="24"/>
          <w:szCs w:val="24"/>
        </w:rPr>
      </w:pPr>
      <w:r>
        <w:rPr>
          <w:rFonts w:ascii="Times New Roman" w:hAnsi="Times New Roman" w:cs="Times New Roman"/>
          <w:b/>
          <w:sz w:val="24"/>
          <w:szCs w:val="24"/>
        </w:rPr>
        <w:t>Задачи</w:t>
      </w:r>
      <w:r w:rsidR="00E216C5">
        <w:rPr>
          <w:rFonts w:ascii="Times New Roman" w:hAnsi="Times New Roman" w:cs="Times New Roman"/>
          <w:b/>
          <w:sz w:val="24"/>
          <w:szCs w:val="24"/>
        </w:rPr>
        <w:t xml:space="preserve"> проекта</w:t>
      </w:r>
    </w:p>
    <w:p w:rsidR="0066230D" w:rsidRPr="0066230D" w:rsidRDefault="0066230D" w:rsidP="0066230D">
      <w:pPr>
        <w:pStyle w:val="ab"/>
        <w:numPr>
          <w:ilvl w:val="0"/>
          <w:numId w:val="5"/>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Формирование навыков сбора и обработки информации, материалов</w:t>
      </w:r>
      <w:proofErr w:type="gramStart"/>
      <w:r>
        <w:rPr>
          <w:rFonts w:ascii="Times New Roman" w:hAnsi="Times New Roman" w:cs="Times New Roman"/>
          <w:sz w:val="24"/>
          <w:szCs w:val="24"/>
        </w:rPr>
        <w:t>.(</w:t>
      </w:r>
      <w:proofErr w:type="gramEnd"/>
      <w:r w:rsidRPr="0066230D">
        <w:rPr>
          <w:rFonts w:ascii="Times New Roman" w:hAnsi="Times New Roman" w:cs="Times New Roman"/>
          <w:sz w:val="24"/>
          <w:szCs w:val="24"/>
        </w:rPr>
        <w:t xml:space="preserve"> </w:t>
      </w:r>
      <w:r w:rsidRPr="00C36849">
        <w:rPr>
          <w:rFonts w:ascii="Times New Roman" w:hAnsi="Times New Roman" w:cs="Times New Roman"/>
          <w:sz w:val="24"/>
          <w:szCs w:val="24"/>
        </w:rPr>
        <w:t xml:space="preserve">Изучить историю пряника: региональные традиции выпечки пряника; ростовский </w:t>
      </w:r>
      <w:r w:rsidRPr="0066230D">
        <w:rPr>
          <w:rFonts w:ascii="Times New Roman" w:hAnsi="Times New Roman" w:cs="Times New Roman"/>
          <w:sz w:val="24"/>
          <w:szCs w:val="24"/>
        </w:rPr>
        <w:t>свадебный пряник</w:t>
      </w:r>
      <w:r>
        <w:rPr>
          <w:rFonts w:ascii="Times New Roman" w:hAnsi="Times New Roman" w:cs="Times New Roman"/>
          <w:sz w:val="24"/>
          <w:szCs w:val="24"/>
        </w:rPr>
        <w:t>)</w:t>
      </w:r>
    </w:p>
    <w:p w:rsidR="0066230D" w:rsidRDefault="0066230D" w:rsidP="0066230D">
      <w:pPr>
        <w:pStyle w:val="ab"/>
        <w:numPr>
          <w:ilvl w:val="0"/>
          <w:numId w:val="5"/>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Развитие умения анализировать (креативность и критическое мышление)</w:t>
      </w:r>
    </w:p>
    <w:p w:rsidR="0066230D" w:rsidRDefault="0066230D" w:rsidP="0066230D">
      <w:pPr>
        <w:pStyle w:val="ab"/>
        <w:numPr>
          <w:ilvl w:val="0"/>
          <w:numId w:val="5"/>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Развитие умения составлять письменный отчет о самостоятельной работе над проектом (составлять план работы, презе</w:t>
      </w:r>
      <w:r w:rsidRPr="0066230D">
        <w:rPr>
          <w:rFonts w:ascii="Times New Roman" w:hAnsi="Times New Roman" w:cs="Times New Roman"/>
          <w:sz w:val="24"/>
          <w:szCs w:val="24"/>
        </w:rPr>
        <w:t xml:space="preserve">нтовать </w:t>
      </w:r>
      <w:proofErr w:type="gramStart"/>
      <w:r w:rsidRPr="0066230D">
        <w:rPr>
          <w:rFonts w:ascii="Times New Roman" w:hAnsi="Times New Roman" w:cs="Times New Roman"/>
          <w:sz w:val="24"/>
          <w:szCs w:val="24"/>
        </w:rPr>
        <w:t>четко</w:t>
      </w:r>
      <w:proofErr w:type="gramEnd"/>
      <w:r w:rsidRPr="0066230D">
        <w:rPr>
          <w:rFonts w:ascii="Times New Roman" w:hAnsi="Times New Roman" w:cs="Times New Roman"/>
          <w:sz w:val="24"/>
          <w:szCs w:val="24"/>
        </w:rPr>
        <w:t xml:space="preserve"> </w:t>
      </w:r>
      <w:r>
        <w:rPr>
          <w:rFonts w:ascii="Times New Roman" w:hAnsi="Times New Roman" w:cs="Times New Roman"/>
          <w:sz w:val="24"/>
          <w:szCs w:val="24"/>
        </w:rPr>
        <w:t xml:space="preserve">излагать </w:t>
      </w:r>
      <w:r w:rsidRPr="0066230D">
        <w:rPr>
          <w:rFonts w:ascii="Times New Roman" w:hAnsi="Times New Roman" w:cs="Times New Roman"/>
          <w:sz w:val="24"/>
          <w:szCs w:val="24"/>
        </w:rPr>
        <w:t>информацию и т.д.</w:t>
      </w:r>
      <w:r>
        <w:rPr>
          <w:rFonts w:ascii="Times New Roman" w:hAnsi="Times New Roman" w:cs="Times New Roman"/>
          <w:sz w:val="24"/>
          <w:szCs w:val="24"/>
        </w:rPr>
        <w:t>)</w:t>
      </w:r>
    </w:p>
    <w:p w:rsidR="0066230D" w:rsidRDefault="0066230D" w:rsidP="0066230D">
      <w:pPr>
        <w:pStyle w:val="ab"/>
        <w:numPr>
          <w:ilvl w:val="0"/>
          <w:numId w:val="5"/>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 xml:space="preserve">Обучение </w:t>
      </w:r>
      <w:r w:rsidRPr="0066230D">
        <w:rPr>
          <w:rFonts w:ascii="Times New Roman" w:hAnsi="Times New Roman" w:cs="Times New Roman"/>
          <w:sz w:val="24"/>
          <w:szCs w:val="24"/>
        </w:rPr>
        <w:t xml:space="preserve"> навыкам планирования своей деятельности</w:t>
      </w:r>
      <w:r w:rsidRPr="0066230D">
        <w:rPr>
          <w:rFonts w:ascii="Times New Roman" w:hAnsi="Times New Roman" w:cs="Times New Roman"/>
          <w:sz w:val="24"/>
          <w:szCs w:val="24"/>
        </w:rPr>
        <w:t xml:space="preserve">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66230D" w:rsidRDefault="00E65ACF" w:rsidP="0066230D">
      <w:pPr>
        <w:pStyle w:val="ab"/>
        <w:numPr>
          <w:ilvl w:val="0"/>
          <w:numId w:val="5"/>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Разработать эскиз пряничной доски и сделать ее.</w:t>
      </w:r>
      <w:r w:rsidRPr="0066230D">
        <w:rPr>
          <w:rFonts w:ascii="Times New Roman" w:hAnsi="Times New Roman" w:cs="Times New Roman"/>
          <w:sz w:val="24"/>
          <w:szCs w:val="24"/>
        </w:rPr>
        <w:t xml:space="preserve"> </w:t>
      </w:r>
    </w:p>
    <w:p w:rsidR="0066230D" w:rsidRDefault="00E65ACF" w:rsidP="0066230D">
      <w:pPr>
        <w:pStyle w:val="ab"/>
        <w:numPr>
          <w:ilvl w:val="0"/>
          <w:numId w:val="5"/>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Освоить технологию изготовления пряника.</w:t>
      </w:r>
    </w:p>
    <w:p w:rsidR="00E216C5" w:rsidRPr="0066230D" w:rsidRDefault="00E216C5" w:rsidP="0066230D">
      <w:pPr>
        <w:pStyle w:val="ab"/>
        <w:numPr>
          <w:ilvl w:val="0"/>
          <w:numId w:val="5"/>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Обобщить полученный материал, сделать выводы.</w:t>
      </w:r>
    </w:p>
    <w:p w:rsidR="00A127C8" w:rsidRDefault="00A127C8" w:rsidP="003A4F84">
      <w:pPr>
        <w:spacing w:after="0" w:line="360" w:lineRule="auto"/>
        <w:ind w:firstLine="567"/>
        <w:rPr>
          <w:rFonts w:ascii="Times New Roman" w:hAnsi="Times New Roman" w:cs="Times New Roman"/>
          <w:b/>
          <w:sz w:val="24"/>
          <w:szCs w:val="24"/>
        </w:rPr>
      </w:pPr>
      <w:r>
        <w:rPr>
          <w:rFonts w:ascii="Times New Roman" w:hAnsi="Times New Roman" w:cs="Times New Roman"/>
          <w:b/>
          <w:sz w:val="24"/>
          <w:szCs w:val="24"/>
        </w:rPr>
        <w:t>Планируемый результат</w:t>
      </w:r>
    </w:p>
    <w:p w:rsidR="0066230D" w:rsidRPr="0066230D" w:rsidRDefault="0066230D" w:rsidP="0066230D">
      <w:pPr>
        <w:spacing w:after="0" w:line="360" w:lineRule="auto"/>
        <w:ind w:firstLine="567"/>
        <w:rPr>
          <w:rFonts w:ascii="Times New Roman" w:hAnsi="Times New Roman" w:cs="Times New Roman"/>
          <w:sz w:val="24"/>
          <w:szCs w:val="24"/>
        </w:rPr>
      </w:pPr>
      <w:r w:rsidRPr="0066230D">
        <w:rPr>
          <w:rFonts w:ascii="Times New Roman" w:hAnsi="Times New Roman" w:cs="Times New Roman"/>
          <w:sz w:val="24"/>
          <w:szCs w:val="24"/>
        </w:rPr>
        <w:t>Обучающиеся научатся:</w:t>
      </w:r>
    </w:p>
    <w:p w:rsidR="0066230D" w:rsidRPr="0066230D" w:rsidRDefault="0066230D" w:rsidP="0066230D">
      <w:pPr>
        <w:pStyle w:val="ab"/>
        <w:numPr>
          <w:ilvl w:val="0"/>
          <w:numId w:val="7"/>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приобретать знания самостоятельно</w:t>
      </w:r>
    </w:p>
    <w:p w:rsidR="0066230D" w:rsidRPr="0066230D" w:rsidRDefault="0066230D" w:rsidP="0066230D">
      <w:pPr>
        <w:pStyle w:val="ab"/>
        <w:numPr>
          <w:ilvl w:val="0"/>
          <w:numId w:val="7"/>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пользоваться приобретенными знания</w:t>
      </w:r>
      <w:r w:rsidRPr="0066230D">
        <w:rPr>
          <w:rFonts w:ascii="Times New Roman" w:hAnsi="Times New Roman" w:cs="Times New Roman"/>
          <w:sz w:val="24"/>
          <w:szCs w:val="24"/>
        </w:rPr>
        <w:t>ми для решения конкретных задач</w:t>
      </w:r>
    </w:p>
    <w:p w:rsidR="0066230D" w:rsidRPr="0066230D" w:rsidRDefault="0066230D" w:rsidP="0066230D">
      <w:pPr>
        <w:pStyle w:val="ab"/>
        <w:numPr>
          <w:ilvl w:val="0"/>
          <w:numId w:val="7"/>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 xml:space="preserve">искать пути решения проблемы, выбирая </w:t>
      </w:r>
      <w:proofErr w:type="gramStart"/>
      <w:r w:rsidRPr="0066230D">
        <w:rPr>
          <w:rFonts w:ascii="Times New Roman" w:hAnsi="Times New Roman" w:cs="Times New Roman"/>
          <w:sz w:val="24"/>
          <w:szCs w:val="24"/>
        </w:rPr>
        <w:t>оптим</w:t>
      </w:r>
      <w:r w:rsidRPr="0066230D">
        <w:rPr>
          <w:rFonts w:ascii="Times New Roman" w:hAnsi="Times New Roman" w:cs="Times New Roman"/>
          <w:sz w:val="24"/>
          <w:szCs w:val="24"/>
        </w:rPr>
        <w:t>альный</w:t>
      </w:r>
      <w:proofErr w:type="gramEnd"/>
      <w:r w:rsidRPr="0066230D">
        <w:rPr>
          <w:rFonts w:ascii="Times New Roman" w:hAnsi="Times New Roman" w:cs="Times New Roman"/>
          <w:sz w:val="24"/>
          <w:szCs w:val="24"/>
        </w:rPr>
        <w:t xml:space="preserve"> при наличии альтернативы</w:t>
      </w:r>
    </w:p>
    <w:p w:rsidR="0066230D" w:rsidRPr="0066230D" w:rsidRDefault="0066230D" w:rsidP="0066230D">
      <w:pPr>
        <w:pStyle w:val="ab"/>
        <w:numPr>
          <w:ilvl w:val="0"/>
          <w:numId w:val="7"/>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планировать свою деятельность</w:t>
      </w:r>
    </w:p>
    <w:p w:rsidR="0066230D" w:rsidRPr="0066230D" w:rsidRDefault="0066230D" w:rsidP="0066230D">
      <w:pPr>
        <w:pStyle w:val="ab"/>
        <w:numPr>
          <w:ilvl w:val="0"/>
          <w:numId w:val="7"/>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 xml:space="preserve">работать в разнообразных группах, </w:t>
      </w:r>
      <w:r w:rsidRPr="0066230D">
        <w:rPr>
          <w:rFonts w:ascii="Times New Roman" w:hAnsi="Times New Roman" w:cs="Times New Roman"/>
          <w:sz w:val="24"/>
          <w:szCs w:val="24"/>
        </w:rPr>
        <w:t>выполняя разные социальные роли</w:t>
      </w:r>
    </w:p>
    <w:p w:rsidR="0066230D" w:rsidRPr="0066230D" w:rsidRDefault="0066230D" w:rsidP="0066230D">
      <w:pPr>
        <w:pStyle w:val="ab"/>
        <w:numPr>
          <w:ilvl w:val="0"/>
          <w:numId w:val="7"/>
        </w:numPr>
        <w:spacing w:after="0" w:line="360" w:lineRule="auto"/>
        <w:rPr>
          <w:rFonts w:ascii="Times New Roman" w:hAnsi="Times New Roman" w:cs="Times New Roman"/>
          <w:sz w:val="24"/>
          <w:szCs w:val="24"/>
        </w:rPr>
      </w:pPr>
      <w:r w:rsidRPr="0066230D">
        <w:rPr>
          <w:rFonts w:ascii="Times New Roman" w:hAnsi="Times New Roman" w:cs="Times New Roman"/>
          <w:sz w:val="24"/>
          <w:szCs w:val="24"/>
        </w:rPr>
        <w:t>объективно оценивать проц</w:t>
      </w:r>
      <w:r>
        <w:rPr>
          <w:rFonts w:ascii="Times New Roman" w:hAnsi="Times New Roman" w:cs="Times New Roman"/>
          <w:sz w:val="24"/>
          <w:szCs w:val="24"/>
        </w:rPr>
        <w:t>есс и результат проектирования.</w:t>
      </w:r>
    </w:p>
    <w:p w:rsidR="003A4F84" w:rsidRDefault="003A4F84" w:rsidP="003A4F84">
      <w:pPr>
        <w:spacing w:after="0" w:line="360" w:lineRule="auto"/>
        <w:ind w:firstLine="567"/>
        <w:rPr>
          <w:rFonts w:ascii="Times New Roman" w:hAnsi="Times New Roman" w:cs="Times New Roman"/>
          <w:b/>
          <w:sz w:val="24"/>
          <w:szCs w:val="24"/>
        </w:rPr>
      </w:pPr>
    </w:p>
    <w:p w:rsidR="006C0A71" w:rsidRPr="00A127C8" w:rsidRDefault="00A127C8" w:rsidP="003A4F84">
      <w:pPr>
        <w:spacing w:after="0" w:line="360" w:lineRule="auto"/>
        <w:ind w:firstLine="567"/>
        <w:rPr>
          <w:rFonts w:ascii="Times New Roman" w:hAnsi="Times New Roman" w:cs="Times New Roman"/>
          <w:b/>
          <w:sz w:val="24"/>
          <w:szCs w:val="24"/>
        </w:rPr>
      </w:pPr>
      <w:r>
        <w:rPr>
          <w:rFonts w:ascii="Times New Roman" w:hAnsi="Times New Roman" w:cs="Times New Roman"/>
          <w:b/>
          <w:sz w:val="24"/>
          <w:szCs w:val="24"/>
        </w:rPr>
        <w:t>ОСНОВНАЯ ЧАСТЬ</w:t>
      </w:r>
    </w:p>
    <w:p w:rsidR="006C0A71" w:rsidRPr="00A127C8" w:rsidRDefault="00A127C8" w:rsidP="003A4F84">
      <w:pPr>
        <w:spacing w:after="0" w:line="360" w:lineRule="auto"/>
        <w:ind w:firstLine="567"/>
        <w:rPr>
          <w:rFonts w:ascii="Times New Roman" w:hAnsi="Times New Roman" w:cs="Times New Roman"/>
          <w:b/>
          <w:sz w:val="24"/>
          <w:szCs w:val="24"/>
        </w:rPr>
      </w:pPr>
      <w:r w:rsidRPr="00A127C8">
        <w:rPr>
          <w:rFonts w:ascii="Times New Roman" w:hAnsi="Times New Roman" w:cs="Times New Roman"/>
          <w:b/>
          <w:sz w:val="24"/>
          <w:szCs w:val="24"/>
        </w:rPr>
        <w:t>Историческая справка</w:t>
      </w:r>
    </w:p>
    <w:p w:rsidR="003A4F84" w:rsidRDefault="00E65ACF" w:rsidP="00E216C5">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Слово "пряник" происходит от русского "пряности". Эти лакомства делались из сладкого теста с добавлением корицы, гвоздики, кардамона и других экзотических пряностей, </w:t>
      </w:r>
      <w:proofErr w:type="spellStart"/>
      <w:r w:rsidRPr="00E65ACF">
        <w:rPr>
          <w:rFonts w:ascii="Times New Roman" w:hAnsi="Times New Roman" w:cs="Times New Roman"/>
          <w:sz w:val="24"/>
          <w:szCs w:val="24"/>
        </w:rPr>
        <w:t>доставлявшихся</w:t>
      </w:r>
      <w:proofErr w:type="spellEnd"/>
      <w:r w:rsidRPr="00E65ACF">
        <w:rPr>
          <w:rFonts w:ascii="Times New Roman" w:hAnsi="Times New Roman" w:cs="Times New Roman"/>
          <w:sz w:val="24"/>
          <w:szCs w:val="24"/>
        </w:rPr>
        <w:t xml:space="preserve"> с большим трудом из далеких стран.</w:t>
      </w:r>
      <w:r>
        <w:rPr>
          <w:rFonts w:ascii="Times New Roman" w:hAnsi="Times New Roman" w:cs="Times New Roman"/>
          <w:sz w:val="24"/>
          <w:szCs w:val="24"/>
        </w:rPr>
        <w:t xml:space="preserve"> </w:t>
      </w:r>
      <w:r w:rsidR="004663F8" w:rsidRPr="00A127C8">
        <w:rPr>
          <w:rFonts w:ascii="Times New Roman" w:hAnsi="Times New Roman" w:cs="Times New Roman"/>
          <w:sz w:val="24"/>
          <w:szCs w:val="24"/>
        </w:rPr>
        <w:t xml:space="preserve">Первое упоминание о пряничном ремесле в писцовых книгах датировано 1685 г. Тульские </w:t>
      </w:r>
      <w:r w:rsidR="00E216C5">
        <w:rPr>
          <w:rFonts w:ascii="Times New Roman" w:hAnsi="Times New Roman" w:cs="Times New Roman"/>
          <w:sz w:val="24"/>
          <w:szCs w:val="24"/>
        </w:rPr>
        <w:t>умельцы</w:t>
      </w:r>
      <w:r w:rsidR="004663F8" w:rsidRPr="00A127C8">
        <w:rPr>
          <w:rFonts w:ascii="Times New Roman" w:hAnsi="Times New Roman" w:cs="Times New Roman"/>
          <w:sz w:val="24"/>
          <w:szCs w:val="24"/>
        </w:rPr>
        <w:t xml:space="preserve"> придумали вырезать из дерева специальные формы «пряничные доски», с помощью которых создавались затейливые узоры, слова и символы. У пряников особая рецептура. Мед в них и сладость, и </w:t>
      </w:r>
      <w:proofErr w:type="spellStart"/>
      <w:r w:rsidR="004663F8" w:rsidRPr="00A127C8">
        <w:rPr>
          <w:rFonts w:ascii="Times New Roman" w:hAnsi="Times New Roman" w:cs="Times New Roman"/>
          <w:sz w:val="24"/>
          <w:szCs w:val="24"/>
        </w:rPr>
        <w:t>ароматизатор</w:t>
      </w:r>
      <w:proofErr w:type="spellEnd"/>
      <w:r w:rsidR="00A127C8">
        <w:rPr>
          <w:rFonts w:ascii="Times New Roman" w:hAnsi="Times New Roman" w:cs="Times New Roman"/>
          <w:sz w:val="24"/>
          <w:szCs w:val="24"/>
        </w:rPr>
        <w:t>,</w:t>
      </w:r>
      <w:r w:rsidR="004663F8" w:rsidRPr="00A127C8">
        <w:rPr>
          <w:rFonts w:ascii="Times New Roman" w:hAnsi="Times New Roman" w:cs="Times New Roman"/>
          <w:sz w:val="24"/>
          <w:szCs w:val="24"/>
        </w:rPr>
        <w:t xml:space="preserve"> и природный консервант.</w:t>
      </w:r>
      <w:r w:rsidR="00A127C8">
        <w:rPr>
          <w:rFonts w:ascii="Times New Roman" w:hAnsi="Times New Roman" w:cs="Times New Roman"/>
          <w:sz w:val="24"/>
          <w:szCs w:val="24"/>
        </w:rPr>
        <w:t xml:space="preserve"> </w:t>
      </w:r>
      <w:r w:rsidR="00E216C5">
        <w:rPr>
          <w:rFonts w:ascii="Times New Roman" w:hAnsi="Times New Roman" w:cs="Times New Roman"/>
          <w:sz w:val="24"/>
          <w:szCs w:val="24"/>
        </w:rPr>
        <w:t>Печатные пряники</w:t>
      </w:r>
      <w:r w:rsidR="00E216C5" w:rsidRPr="00E216C5">
        <w:rPr>
          <w:rFonts w:ascii="Times New Roman" w:hAnsi="Times New Roman" w:cs="Times New Roman"/>
          <w:sz w:val="24"/>
          <w:szCs w:val="24"/>
        </w:rPr>
        <w:t xml:space="preserve">, самый известный вид русских пряников. По </w:t>
      </w:r>
      <w:proofErr w:type="gramStart"/>
      <w:r w:rsidR="00E216C5" w:rsidRPr="00E216C5">
        <w:rPr>
          <w:rFonts w:ascii="Times New Roman" w:hAnsi="Times New Roman" w:cs="Times New Roman"/>
          <w:sz w:val="24"/>
          <w:szCs w:val="24"/>
        </w:rPr>
        <w:t>сути</w:t>
      </w:r>
      <w:proofErr w:type="gramEnd"/>
      <w:r w:rsidR="00E216C5" w:rsidRPr="00E216C5">
        <w:rPr>
          <w:rFonts w:ascii="Times New Roman" w:hAnsi="Times New Roman" w:cs="Times New Roman"/>
          <w:sz w:val="24"/>
          <w:szCs w:val="24"/>
        </w:rPr>
        <w:t xml:space="preserve"> это лакомство, по форме - сувенир, открытка, лубок, плакат, поздравление, оформленные в лучших национальных традициях.</w:t>
      </w:r>
    </w:p>
    <w:p w:rsidR="004663F8" w:rsidRDefault="00A127C8" w:rsidP="00E216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Пряники бывают: визитными, юбилейными, именными, фигурными и тематическими.</w:t>
      </w:r>
      <w:r w:rsidR="00E216C5" w:rsidRPr="00E216C5">
        <w:t xml:space="preserve"> </w:t>
      </w:r>
      <w:r w:rsidR="00E216C5" w:rsidRPr="00E216C5">
        <w:rPr>
          <w:rFonts w:ascii="Times New Roman" w:hAnsi="Times New Roman" w:cs="Times New Roman"/>
          <w:sz w:val="24"/>
          <w:szCs w:val="24"/>
        </w:rPr>
        <w:t xml:space="preserve">Пекли пряники обычно к Рождеству Христову,  к Пасхе, другим православным праздникам, а также к поминальным дням. Постными пряниками "утешались" православные в дни Великого и </w:t>
      </w:r>
      <w:r w:rsidR="00E216C5" w:rsidRPr="00E216C5">
        <w:rPr>
          <w:rFonts w:ascii="Times New Roman" w:hAnsi="Times New Roman" w:cs="Times New Roman"/>
          <w:sz w:val="24"/>
          <w:szCs w:val="24"/>
        </w:rPr>
        <w:lastRenderedPageBreak/>
        <w:t>Рождественского поста. Пряники дарили на именины и тогда, когда давали имя ребенку. Также пряник дарили невесте на свадьбе.</w:t>
      </w:r>
      <w:r w:rsidR="00E216C5" w:rsidRPr="00E216C5">
        <w:t xml:space="preserve"> </w:t>
      </w:r>
      <w:r w:rsidR="00E216C5" w:rsidRPr="00E216C5">
        <w:rPr>
          <w:rFonts w:ascii="Times New Roman" w:hAnsi="Times New Roman" w:cs="Times New Roman"/>
          <w:sz w:val="24"/>
          <w:szCs w:val="24"/>
        </w:rPr>
        <w:t>Самой излюбленной утехой и лакомством были пряники для детей. Легко представить, какую радость вызывали у них душистые сладости в виде игрушек, а пряники с изображением отдельных букв служили своего рода азбукой.</w:t>
      </w:r>
    </w:p>
    <w:p w:rsidR="00E65ACF" w:rsidRPr="00E65ACF"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Пряники на Руси делали из ржаного теста, позже - из пшеничной, но с добавлением сусла, черной патоки, меда или </w:t>
      </w:r>
      <w:proofErr w:type="gramStart"/>
      <w:r w:rsidRPr="00E65ACF">
        <w:rPr>
          <w:rFonts w:ascii="Times New Roman" w:hAnsi="Times New Roman" w:cs="Times New Roman"/>
          <w:sz w:val="24"/>
          <w:szCs w:val="24"/>
        </w:rPr>
        <w:t>жженного</w:t>
      </w:r>
      <w:proofErr w:type="gramEnd"/>
      <w:r w:rsidRPr="00E65ACF">
        <w:rPr>
          <w:rFonts w:ascii="Times New Roman" w:hAnsi="Times New Roman" w:cs="Times New Roman"/>
          <w:sz w:val="24"/>
          <w:szCs w:val="24"/>
        </w:rPr>
        <w:t xml:space="preserve"> сахара, поэтому тесто было темного цвета. Позже пряники стали украшать цветной глазурью, даже позолотой, что придавало им эффект сказочности, новогоднего чуда. Ярко раскрашенные, сверкающие розовой, голубой, желтой красками, сусальным золотом пряники выставляли в окнах, а такж</w:t>
      </w:r>
      <w:r>
        <w:rPr>
          <w:rFonts w:ascii="Times New Roman" w:hAnsi="Times New Roman" w:cs="Times New Roman"/>
          <w:sz w:val="24"/>
          <w:szCs w:val="24"/>
        </w:rPr>
        <w:t>е украшали ими новогоднюю елку.</w:t>
      </w:r>
    </w:p>
    <w:p w:rsidR="00E216C5"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По всей Руси и везде по-разному пекли пряники профессионалы, которых так и называли "</w:t>
      </w:r>
      <w:proofErr w:type="spellStart"/>
      <w:r w:rsidRPr="00E65ACF">
        <w:rPr>
          <w:rFonts w:ascii="Times New Roman" w:hAnsi="Times New Roman" w:cs="Times New Roman"/>
          <w:sz w:val="24"/>
          <w:szCs w:val="24"/>
        </w:rPr>
        <w:t>прянишниками</w:t>
      </w:r>
      <w:proofErr w:type="spellEnd"/>
      <w:r w:rsidRPr="00E65ACF">
        <w:rPr>
          <w:rFonts w:ascii="Times New Roman" w:hAnsi="Times New Roman" w:cs="Times New Roman"/>
          <w:sz w:val="24"/>
          <w:szCs w:val="24"/>
        </w:rPr>
        <w:t xml:space="preserve">". Профессия эта была потомственной и передавалась из поколения в поколение. </w:t>
      </w:r>
      <w:r w:rsidR="00E216C5" w:rsidRPr="00E216C5">
        <w:rPr>
          <w:rFonts w:ascii="Times New Roman" w:hAnsi="Times New Roman" w:cs="Times New Roman"/>
          <w:sz w:val="24"/>
          <w:szCs w:val="24"/>
        </w:rPr>
        <w:t>Каждый мастер пек пряники по своим уникальным рецептам, которые хранились в строгой тайне и передавались только по наследству и исключительно по мужской линии. Ни один из мастеров никогда не пользовался гирями, на которых написан вес, составные части теста и начинок взвешивались с помощью осколков кирпича, голышей, кусков железа. Импровизированные гири постоянно прятались под замок, и никто из учеников не имел ни малейшего представления о весовом соотношении примесей.</w:t>
      </w:r>
    </w:p>
    <w:p w:rsidR="00E65ACF" w:rsidRPr="00E65ACF"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Пряничники в Ростове, судя по переписным книгам, были уже в XVII веке, а 1870-x году в городе имелось шесть мастеров и пять пряничных заведений. </w:t>
      </w:r>
      <w:proofErr w:type="gramStart"/>
      <w:r w:rsidRPr="00E65ACF">
        <w:rPr>
          <w:rFonts w:ascii="Times New Roman" w:hAnsi="Times New Roman" w:cs="Times New Roman"/>
          <w:sz w:val="24"/>
          <w:szCs w:val="24"/>
        </w:rPr>
        <w:t xml:space="preserve">На самом крупном, принадлежащим купцу В.А. </w:t>
      </w:r>
      <w:proofErr w:type="spellStart"/>
      <w:r w:rsidRPr="00E65ACF">
        <w:rPr>
          <w:rFonts w:ascii="Times New Roman" w:hAnsi="Times New Roman" w:cs="Times New Roman"/>
          <w:sz w:val="24"/>
          <w:szCs w:val="24"/>
        </w:rPr>
        <w:t>Смыслову</w:t>
      </w:r>
      <w:proofErr w:type="spellEnd"/>
      <w:r w:rsidRPr="00E65ACF">
        <w:rPr>
          <w:rFonts w:ascii="Times New Roman" w:hAnsi="Times New Roman" w:cs="Times New Roman"/>
          <w:sz w:val="24"/>
          <w:szCs w:val="24"/>
        </w:rPr>
        <w:t>, выпекли такие пряники, которые были удостоены чести быть представленными на сельскохозяйственной выставке в марте 1880 года, где один из них - большой свадебный пряник с гербом Ростова, длиной 1,5 аршина и шириной 1 аршин, ценой 20 рублей удостоился похвального листа министерства государственных имуществ и бронзовой медали.</w:t>
      </w:r>
      <w:proofErr w:type="gramEnd"/>
      <w:r w:rsidRPr="00E65ACF">
        <w:rPr>
          <w:rFonts w:ascii="Times New Roman" w:hAnsi="Times New Roman" w:cs="Times New Roman"/>
          <w:sz w:val="24"/>
          <w:szCs w:val="24"/>
        </w:rPr>
        <w:t xml:space="preserve"> Он, по мнению </w:t>
      </w:r>
      <w:proofErr w:type="gramStart"/>
      <w:r w:rsidRPr="00E65ACF">
        <w:rPr>
          <w:rFonts w:ascii="Times New Roman" w:hAnsi="Times New Roman" w:cs="Times New Roman"/>
          <w:sz w:val="24"/>
          <w:szCs w:val="24"/>
        </w:rPr>
        <w:t>экспертов</w:t>
      </w:r>
      <w:proofErr w:type="gramEnd"/>
      <w:r w:rsidRPr="00E65ACF">
        <w:rPr>
          <w:rFonts w:ascii="Times New Roman" w:hAnsi="Times New Roman" w:cs="Times New Roman"/>
          <w:sz w:val="24"/>
          <w:szCs w:val="24"/>
        </w:rPr>
        <w:t>‚ был сделан столь превосходно, что комитет выставки предложил экспоненту принести пряник в дар Его Императорскому Высочеству Великому Князю Николаю Александровичу. На это предложение Смысловым «было изъявлено живейшее согласие и усердное желание». Сам же пряник с разрешения господина министра внутренних дел был отправлен в Ярославль к губернатору «для предоставления по принадлежности».</w:t>
      </w:r>
    </w:p>
    <w:p w:rsidR="00E65ACF" w:rsidRPr="00E65ACF" w:rsidRDefault="00E65ACF" w:rsidP="00E65ACF">
      <w:pPr>
        <w:spacing w:after="0" w:line="360" w:lineRule="auto"/>
        <w:ind w:firstLine="567"/>
        <w:jc w:val="both"/>
        <w:rPr>
          <w:rFonts w:ascii="Times New Roman" w:hAnsi="Times New Roman" w:cs="Times New Roman"/>
          <w:sz w:val="24"/>
          <w:szCs w:val="24"/>
        </w:rPr>
      </w:pPr>
    </w:p>
    <w:p w:rsidR="00E65ACF" w:rsidRPr="00E65ACF"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В коллекции музея «Ростовский кремль пять искусно вырезанных досок из семьи купцов Смысловых. На одной из них - инициалы члена семьи - «В. С.». Известным с первой половины XIX столетии в Ростове был Торговый дом братьев </w:t>
      </w:r>
      <w:proofErr w:type="spellStart"/>
      <w:r w:rsidRPr="00E65ACF">
        <w:rPr>
          <w:rFonts w:ascii="Times New Roman" w:hAnsi="Times New Roman" w:cs="Times New Roman"/>
          <w:sz w:val="24"/>
          <w:szCs w:val="24"/>
        </w:rPr>
        <w:t>Храниловых</w:t>
      </w:r>
      <w:proofErr w:type="spellEnd"/>
      <w:r w:rsidRPr="00E65ACF">
        <w:rPr>
          <w:rFonts w:ascii="Times New Roman" w:hAnsi="Times New Roman" w:cs="Times New Roman"/>
          <w:sz w:val="24"/>
          <w:szCs w:val="24"/>
        </w:rPr>
        <w:t xml:space="preserve">, где также занимались изготовлением пряников, восемь </w:t>
      </w:r>
      <w:proofErr w:type="gramStart"/>
      <w:r w:rsidRPr="00E65ACF">
        <w:rPr>
          <w:rFonts w:ascii="Times New Roman" w:hAnsi="Times New Roman" w:cs="Times New Roman"/>
          <w:sz w:val="24"/>
          <w:szCs w:val="24"/>
        </w:rPr>
        <w:t>досок</w:t>
      </w:r>
      <w:proofErr w:type="gramEnd"/>
      <w:r w:rsidRPr="00E65ACF">
        <w:rPr>
          <w:rFonts w:ascii="Times New Roman" w:hAnsi="Times New Roman" w:cs="Times New Roman"/>
          <w:sz w:val="24"/>
          <w:szCs w:val="24"/>
        </w:rPr>
        <w:t xml:space="preserve"> из пекарни которых имеются в коллекции.</w:t>
      </w:r>
    </w:p>
    <w:p w:rsidR="00E65ACF"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Дочь другого Ростовского пряничника - Серафима Павловна Калашникова, помогавшая в девичестве своему отцу, имевшему в городе небольшое пряничное заведение, передала в музей в 1913 году несколько досок. Позднее‚ в 1926 году, с них для Русского музея выпекла знаменитый </w:t>
      </w:r>
      <w:r w:rsidRPr="00E65ACF">
        <w:rPr>
          <w:rFonts w:ascii="Times New Roman" w:hAnsi="Times New Roman" w:cs="Times New Roman"/>
          <w:sz w:val="24"/>
          <w:szCs w:val="24"/>
        </w:rPr>
        <w:lastRenderedPageBreak/>
        <w:t xml:space="preserve">большой свадебный пряник, так называемую «Ростовскую </w:t>
      </w:r>
      <w:proofErr w:type="spellStart"/>
      <w:r w:rsidRPr="00E65ACF">
        <w:rPr>
          <w:rFonts w:ascii="Times New Roman" w:hAnsi="Times New Roman" w:cs="Times New Roman"/>
          <w:sz w:val="24"/>
          <w:szCs w:val="24"/>
        </w:rPr>
        <w:t>пряницу</w:t>
      </w:r>
      <w:proofErr w:type="spellEnd"/>
      <w:r w:rsidRPr="00E65ACF">
        <w:rPr>
          <w:rFonts w:ascii="Times New Roman" w:hAnsi="Times New Roman" w:cs="Times New Roman"/>
          <w:sz w:val="24"/>
          <w:szCs w:val="24"/>
        </w:rPr>
        <w:t xml:space="preserve">». Тогда же была сделана фотография этой уникальной выпечки, находящейся  сейчас в Российском этнографическом музее. Сама же </w:t>
      </w:r>
      <w:proofErr w:type="spellStart"/>
      <w:r w:rsidRPr="00E65ACF">
        <w:rPr>
          <w:rFonts w:ascii="Times New Roman" w:hAnsi="Times New Roman" w:cs="Times New Roman"/>
          <w:sz w:val="24"/>
          <w:szCs w:val="24"/>
        </w:rPr>
        <w:t>пряница</w:t>
      </w:r>
      <w:proofErr w:type="spellEnd"/>
      <w:r w:rsidRPr="00E65ACF">
        <w:rPr>
          <w:rFonts w:ascii="Times New Roman" w:hAnsi="Times New Roman" w:cs="Times New Roman"/>
          <w:sz w:val="24"/>
          <w:szCs w:val="24"/>
        </w:rPr>
        <w:t xml:space="preserve"> и удивительные обряды, которые сопровождали ее употребление, были неоднократно подробно описаны местными краеведами.</w:t>
      </w:r>
    </w:p>
    <w:p w:rsidR="00E65ACF"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Ростовская </w:t>
      </w:r>
      <w:proofErr w:type="spellStart"/>
      <w:r w:rsidRPr="00E65ACF">
        <w:rPr>
          <w:rFonts w:ascii="Times New Roman" w:hAnsi="Times New Roman" w:cs="Times New Roman"/>
          <w:sz w:val="24"/>
          <w:szCs w:val="24"/>
        </w:rPr>
        <w:t>пряница</w:t>
      </w:r>
      <w:proofErr w:type="spellEnd"/>
      <w:r w:rsidRPr="00E65ACF">
        <w:rPr>
          <w:rFonts w:ascii="Times New Roman" w:hAnsi="Times New Roman" w:cs="Times New Roman"/>
          <w:sz w:val="24"/>
          <w:szCs w:val="24"/>
        </w:rPr>
        <w:t xml:space="preserve"> - совершенно уникальное явление: не смотря на то, что большие  праздничные, так называемые «почетные» пряники были в стране широко распространены, о существовании </w:t>
      </w:r>
      <w:proofErr w:type="gramStart"/>
      <w:r w:rsidRPr="00E65ACF">
        <w:rPr>
          <w:rFonts w:ascii="Times New Roman" w:hAnsi="Times New Roman" w:cs="Times New Roman"/>
          <w:sz w:val="24"/>
          <w:szCs w:val="24"/>
        </w:rPr>
        <w:t>подобных</w:t>
      </w:r>
      <w:proofErr w:type="gramEnd"/>
      <w:r w:rsidRPr="00E65ACF">
        <w:rPr>
          <w:rFonts w:ascii="Times New Roman" w:hAnsi="Times New Roman" w:cs="Times New Roman"/>
          <w:sz w:val="24"/>
          <w:szCs w:val="24"/>
        </w:rPr>
        <w:t xml:space="preserve"> неизвестно. Ближайший прототип - свадебный хлеб, украшенный сверху позолоченными фигурами и выпеченный в 1526 г. к бракосочетанию великого князя Василия Ивановича с Еленой Глинской. Ростовская </w:t>
      </w:r>
      <w:proofErr w:type="spellStart"/>
      <w:r w:rsidRPr="00E65ACF">
        <w:rPr>
          <w:rFonts w:ascii="Times New Roman" w:hAnsi="Times New Roman" w:cs="Times New Roman"/>
          <w:sz w:val="24"/>
          <w:szCs w:val="24"/>
        </w:rPr>
        <w:t>пряница</w:t>
      </w:r>
      <w:proofErr w:type="spellEnd"/>
      <w:r w:rsidRPr="00E65ACF">
        <w:rPr>
          <w:rFonts w:ascii="Times New Roman" w:hAnsi="Times New Roman" w:cs="Times New Roman"/>
          <w:sz w:val="24"/>
          <w:szCs w:val="24"/>
        </w:rPr>
        <w:t xml:space="preserve"> была традиционной только в приозерных Ростовских селах, имела множество версий в изображении основных своих фигур, о чем свидетельствуют имеющиеся B коллекции варианты пряничных форм. Сами же доски следует считать изделиями местных резчиков первой половины XIX века.</w:t>
      </w:r>
    </w:p>
    <w:p w:rsidR="00E65ACF"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Среди праздников, по которым в Ростове и округе угощение пряниками считались обязательными, были </w:t>
      </w:r>
      <w:proofErr w:type="spellStart"/>
      <w:r w:rsidRPr="00E65ACF">
        <w:rPr>
          <w:rFonts w:ascii="Times New Roman" w:hAnsi="Times New Roman" w:cs="Times New Roman"/>
          <w:sz w:val="24"/>
          <w:szCs w:val="24"/>
        </w:rPr>
        <w:t>вьюнины</w:t>
      </w:r>
      <w:proofErr w:type="spellEnd"/>
      <w:r w:rsidRPr="00E65ACF">
        <w:rPr>
          <w:rFonts w:ascii="Times New Roman" w:hAnsi="Times New Roman" w:cs="Times New Roman"/>
          <w:sz w:val="24"/>
          <w:szCs w:val="24"/>
        </w:rPr>
        <w:t xml:space="preserve">. Это особый ритуал поздравления молодых в первую весну после брака, в Фомино воскресенье (празднуется в следующее после Пасхи воскресенье). Жених обычно раздавал детям за исполнение </w:t>
      </w:r>
      <w:proofErr w:type="spellStart"/>
      <w:r w:rsidRPr="00E65ACF">
        <w:rPr>
          <w:rFonts w:ascii="Times New Roman" w:hAnsi="Times New Roman" w:cs="Times New Roman"/>
          <w:sz w:val="24"/>
          <w:szCs w:val="24"/>
        </w:rPr>
        <w:t>вьюнишных</w:t>
      </w:r>
      <w:proofErr w:type="spellEnd"/>
      <w:r w:rsidRPr="00E65ACF">
        <w:rPr>
          <w:rFonts w:ascii="Times New Roman" w:hAnsi="Times New Roman" w:cs="Times New Roman"/>
          <w:sz w:val="24"/>
          <w:szCs w:val="24"/>
        </w:rPr>
        <w:t xml:space="preserve"> песен небольшие пряники, называемые, как и сам ритуал, </w:t>
      </w:r>
      <w:proofErr w:type="spellStart"/>
      <w:r w:rsidRPr="00E65ACF">
        <w:rPr>
          <w:rFonts w:ascii="Times New Roman" w:hAnsi="Times New Roman" w:cs="Times New Roman"/>
          <w:sz w:val="24"/>
          <w:szCs w:val="24"/>
        </w:rPr>
        <w:t>вьюнцами</w:t>
      </w:r>
      <w:proofErr w:type="spellEnd"/>
      <w:r w:rsidRPr="00E65ACF">
        <w:rPr>
          <w:rFonts w:ascii="Times New Roman" w:hAnsi="Times New Roman" w:cs="Times New Roman"/>
          <w:sz w:val="24"/>
          <w:szCs w:val="24"/>
        </w:rPr>
        <w:t xml:space="preserve">. Такие могли выпекаться с помощью «наборных» досок - на </w:t>
      </w:r>
      <w:proofErr w:type="gramStart"/>
      <w:r w:rsidRPr="00E65ACF">
        <w:rPr>
          <w:rFonts w:ascii="Times New Roman" w:hAnsi="Times New Roman" w:cs="Times New Roman"/>
          <w:sz w:val="24"/>
          <w:szCs w:val="24"/>
        </w:rPr>
        <w:t>плоскости</w:t>
      </w:r>
      <w:proofErr w:type="gramEnd"/>
      <w:r w:rsidRPr="00E65ACF">
        <w:rPr>
          <w:rFonts w:ascii="Times New Roman" w:hAnsi="Times New Roman" w:cs="Times New Roman"/>
          <w:sz w:val="24"/>
          <w:szCs w:val="24"/>
        </w:rPr>
        <w:t xml:space="preserve"> которых вырезано 4-6 отдельных изображений.</w:t>
      </w:r>
    </w:p>
    <w:p w:rsidR="00E65ACF"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В Ростове пряники продавались в торговой части, около кремля, в особом «</w:t>
      </w:r>
      <w:proofErr w:type="spellStart"/>
      <w:r w:rsidRPr="00E65ACF">
        <w:rPr>
          <w:rFonts w:ascii="Times New Roman" w:hAnsi="Times New Roman" w:cs="Times New Roman"/>
          <w:sz w:val="24"/>
          <w:szCs w:val="24"/>
        </w:rPr>
        <w:t>прянишном</w:t>
      </w:r>
      <w:proofErr w:type="spellEnd"/>
      <w:r w:rsidRPr="00E65ACF">
        <w:rPr>
          <w:rFonts w:ascii="Times New Roman" w:hAnsi="Times New Roman" w:cs="Times New Roman"/>
          <w:sz w:val="24"/>
          <w:szCs w:val="24"/>
        </w:rPr>
        <w:t>» ряду, от Крещения до Масляной недели, когда происходило наибольшее количество крестьянских свадеб. Производство и торговля пряниками увеличивалась в период работы ярмарок, а Ростов, как известно, славился широкой ярмарочной торговлей.</w:t>
      </w:r>
    </w:p>
    <w:p w:rsidR="00E65ACF" w:rsidRPr="00E216C5" w:rsidRDefault="00E65ACF" w:rsidP="00E65ACF">
      <w:pPr>
        <w:spacing w:after="0" w:line="360" w:lineRule="auto"/>
        <w:ind w:firstLine="567"/>
        <w:jc w:val="both"/>
        <w:rPr>
          <w:rFonts w:ascii="Times New Roman" w:hAnsi="Times New Roman" w:cs="Times New Roman"/>
          <w:sz w:val="24"/>
          <w:szCs w:val="24"/>
        </w:rPr>
      </w:pPr>
      <w:r w:rsidRPr="00E65ACF">
        <w:rPr>
          <w:rFonts w:ascii="Times New Roman" w:hAnsi="Times New Roman" w:cs="Times New Roman"/>
          <w:sz w:val="24"/>
          <w:szCs w:val="24"/>
        </w:rPr>
        <w:t xml:space="preserve">Рецепты ростовских пряников не сохранились, но имеются старые поваренные книги, составленные в рассматриваемый период. Так, в одном из сборников XIX века приводятся следующие описания технологии приготовления пряников: растопи мед, сними дочиста пену и процеди сквозь сито, возьми гвоздики, корицы, кардамона, истолки, просей и положив мед; крупитчатую муку смешай пополам с картофельной, </w:t>
      </w:r>
      <w:proofErr w:type="gramStart"/>
      <w:r w:rsidRPr="00E65ACF">
        <w:rPr>
          <w:rFonts w:ascii="Times New Roman" w:hAnsi="Times New Roman" w:cs="Times New Roman"/>
          <w:sz w:val="24"/>
          <w:szCs w:val="24"/>
        </w:rPr>
        <w:t>замеси</w:t>
      </w:r>
      <w:proofErr w:type="gramEnd"/>
      <w:r w:rsidRPr="00E65ACF">
        <w:rPr>
          <w:rFonts w:ascii="Times New Roman" w:hAnsi="Times New Roman" w:cs="Times New Roman"/>
          <w:sz w:val="24"/>
          <w:szCs w:val="24"/>
        </w:rPr>
        <w:t xml:space="preserve">‚ наделай лепешек и посади в печь, в </w:t>
      </w:r>
      <w:proofErr w:type="spellStart"/>
      <w:r w:rsidRPr="00E65ACF">
        <w:rPr>
          <w:rFonts w:ascii="Times New Roman" w:hAnsi="Times New Roman" w:cs="Times New Roman"/>
          <w:sz w:val="24"/>
          <w:szCs w:val="24"/>
        </w:rPr>
        <w:t>вольныи</w:t>
      </w:r>
      <w:proofErr w:type="spellEnd"/>
      <w:r w:rsidRPr="00E65ACF">
        <w:rPr>
          <w:rFonts w:ascii="Times New Roman" w:hAnsi="Times New Roman" w:cs="Times New Roman"/>
          <w:sz w:val="24"/>
          <w:szCs w:val="24"/>
        </w:rPr>
        <w:t xml:space="preserve"> дух.</w:t>
      </w:r>
    </w:p>
    <w:p w:rsidR="006C0A71" w:rsidRDefault="006C0A71" w:rsidP="003A4F84">
      <w:pPr>
        <w:ind w:firstLine="0"/>
      </w:pPr>
    </w:p>
    <w:p w:rsidR="006C0A71" w:rsidRPr="003A4F84" w:rsidRDefault="006C0A71" w:rsidP="00A127C8">
      <w:pPr>
        <w:rPr>
          <w:rFonts w:ascii="Times New Roman" w:hAnsi="Times New Roman" w:cs="Times New Roman"/>
          <w:b/>
          <w:sz w:val="24"/>
          <w:szCs w:val="24"/>
        </w:rPr>
      </w:pPr>
      <w:r w:rsidRPr="003A4F84">
        <w:rPr>
          <w:rFonts w:ascii="Times New Roman" w:hAnsi="Times New Roman" w:cs="Times New Roman"/>
          <w:b/>
          <w:sz w:val="24"/>
          <w:szCs w:val="24"/>
        </w:rPr>
        <w:t>Описание конструкции изделия</w:t>
      </w:r>
      <w:r w:rsidR="00A127C8" w:rsidRPr="003A4F84">
        <w:rPr>
          <w:rFonts w:ascii="Times New Roman" w:hAnsi="Times New Roman" w:cs="Times New Roman"/>
          <w:b/>
          <w:sz w:val="24"/>
          <w:szCs w:val="24"/>
        </w:rPr>
        <w:t>, техническая и технологическая</w:t>
      </w:r>
    </w:p>
    <w:p w:rsidR="003A4F84" w:rsidRPr="003A4F84" w:rsidRDefault="003A4F84" w:rsidP="003A4F84">
      <w:pPr>
        <w:shd w:val="clear" w:color="auto" w:fill="FFFFFF"/>
        <w:spacing w:after="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b/>
          <w:bCs/>
          <w:i/>
          <w:iCs/>
          <w:color w:val="000000"/>
          <w:sz w:val="24"/>
          <w:szCs w:val="24"/>
          <w:lang w:eastAsia="ru-RU"/>
        </w:rPr>
        <w:t>Технологическая карта на изготовление печатного пряника.</w:t>
      </w:r>
    </w:p>
    <w:p w:rsidR="003A4F84" w:rsidRPr="003A4F84" w:rsidRDefault="003A4F84" w:rsidP="003A4F84">
      <w:pPr>
        <w:shd w:val="clear" w:color="auto" w:fill="FFFFFF"/>
        <w:spacing w:after="0" w:line="240" w:lineRule="auto"/>
        <w:ind w:firstLine="0"/>
        <w:jc w:val="center"/>
        <w:rPr>
          <w:rFonts w:ascii="Times New Roman" w:eastAsia="Times New Roman" w:hAnsi="Times New Roman" w:cs="Times New Roman"/>
          <w:color w:val="000000"/>
          <w:sz w:val="24"/>
          <w:szCs w:val="24"/>
          <w:lang w:eastAsia="ru-RU"/>
        </w:rPr>
      </w:pPr>
    </w:p>
    <w:tbl>
      <w:tblPr>
        <w:tblW w:w="10463" w:type="dxa"/>
        <w:shd w:val="clear" w:color="auto" w:fill="FFFFFF"/>
        <w:tblCellMar>
          <w:left w:w="0" w:type="dxa"/>
          <w:right w:w="0" w:type="dxa"/>
        </w:tblCellMar>
        <w:tblLook w:val="04A0" w:firstRow="1" w:lastRow="0" w:firstColumn="1" w:lastColumn="0" w:noHBand="0" w:noVBand="1"/>
      </w:tblPr>
      <w:tblGrid>
        <w:gridCol w:w="539"/>
        <w:gridCol w:w="1482"/>
        <w:gridCol w:w="1213"/>
        <w:gridCol w:w="5245"/>
        <w:gridCol w:w="1984"/>
      </w:tblGrid>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Продукты</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Кол-во</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Последовательность приготовления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Посуда и инвентарь</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lastRenderedPageBreak/>
              <w:t>1.</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Сливочное масло</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4 ст. </w:t>
            </w:r>
            <w:proofErr w:type="gramStart"/>
            <w:r w:rsidRPr="003A4F84">
              <w:rPr>
                <w:rFonts w:ascii="Times New Roman" w:eastAsia="Times New Roman" w:hAnsi="Times New Roman" w:cs="Times New Roman"/>
                <w:color w:val="000000"/>
                <w:sz w:val="24"/>
                <w:szCs w:val="24"/>
                <w:lang w:eastAsia="ru-RU"/>
              </w:rPr>
              <w:t>л</w:t>
            </w:r>
            <w:proofErr w:type="gramEnd"/>
            <w:r w:rsidRPr="003A4F84">
              <w:rPr>
                <w:rFonts w:ascii="Times New Roman" w:eastAsia="Times New Roman" w:hAnsi="Times New Roman" w:cs="Times New Roman"/>
                <w:color w:val="000000"/>
                <w:sz w:val="24"/>
                <w:szCs w:val="24"/>
                <w:lang w:eastAsia="ru-RU"/>
              </w:rPr>
              <w:t>.</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размягчить и растереть ложкой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ложка, миска</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2.</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мед</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100гр.</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добавить к маслу, перемешать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ложка, миска</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3.</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яйца</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2шт.</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добавить к сливочно – медовой смеси и тщательно перемешать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ложка, миска</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4.</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мука</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3 ст.</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просеять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сито, разделочная доска</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5.</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сода</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0,5 </w:t>
            </w:r>
            <w:proofErr w:type="spellStart"/>
            <w:r w:rsidRPr="003A4F84">
              <w:rPr>
                <w:rFonts w:ascii="Times New Roman" w:eastAsia="Times New Roman" w:hAnsi="Times New Roman" w:cs="Times New Roman"/>
                <w:color w:val="000000"/>
                <w:sz w:val="24"/>
                <w:szCs w:val="24"/>
                <w:lang w:eastAsia="ru-RU"/>
              </w:rPr>
              <w:t>ч.</w:t>
            </w:r>
            <w:proofErr w:type="gramStart"/>
            <w:r w:rsidRPr="003A4F84">
              <w:rPr>
                <w:rFonts w:ascii="Times New Roman" w:eastAsia="Times New Roman" w:hAnsi="Times New Roman" w:cs="Times New Roman"/>
                <w:color w:val="000000"/>
                <w:sz w:val="24"/>
                <w:szCs w:val="24"/>
                <w:lang w:eastAsia="ru-RU"/>
              </w:rPr>
              <w:t>л</w:t>
            </w:r>
            <w:proofErr w:type="spellEnd"/>
            <w:proofErr w:type="gramEnd"/>
            <w:r w:rsidRPr="003A4F84">
              <w:rPr>
                <w:rFonts w:ascii="Times New Roman" w:eastAsia="Times New Roman" w:hAnsi="Times New Roman" w:cs="Times New Roman"/>
                <w:color w:val="000000"/>
                <w:sz w:val="24"/>
                <w:szCs w:val="24"/>
                <w:lang w:eastAsia="ru-RU"/>
              </w:rPr>
              <w:t>.</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Перемешать с просеянной мукой, добавить в сливочную смесь и замесить тесто, если тесто плохо промешивается и становится слишком крутое, можно добавить 0,4 стакана воды.</w:t>
            </w:r>
          </w:p>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Получившееся тесто раскатать в пласты толщиной 5-6 мм, по два пласта на пряник. Размер пласта должен соответствовать величине формы – трафарета.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proofErr w:type="gramStart"/>
            <w:r w:rsidRPr="003A4F84">
              <w:rPr>
                <w:rFonts w:ascii="Times New Roman" w:eastAsia="Times New Roman" w:hAnsi="Times New Roman" w:cs="Times New Roman"/>
                <w:color w:val="000000"/>
                <w:sz w:val="24"/>
                <w:szCs w:val="24"/>
                <w:lang w:eastAsia="ru-RU"/>
              </w:rPr>
              <w:t>м</w:t>
            </w:r>
            <w:proofErr w:type="gramEnd"/>
            <w:r w:rsidRPr="003A4F84">
              <w:rPr>
                <w:rFonts w:ascii="Times New Roman" w:eastAsia="Times New Roman" w:hAnsi="Times New Roman" w:cs="Times New Roman"/>
                <w:color w:val="000000"/>
                <w:sz w:val="24"/>
                <w:szCs w:val="24"/>
                <w:lang w:eastAsia="ru-RU"/>
              </w:rPr>
              <w:t>иска, ложка, скалка, разделочная доска</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6.</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повидло</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200гр.</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Выложить в миску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миска, ложка</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7.</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Сахар, </w:t>
            </w:r>
            <w:proofErr w:type="spellStart"/>
            <w:r w:rsidRPr="003A4F84">
              <w:rPr>
                <w:rFonts w:ascii="Times New Roman" w:eastAsia="Times New Roman" w:hAnsi="Times New Roman" w:cs="Times New Roman"/>
                <w:color w:val="000000"/>
                <w:sz w:val="24"/>
                <w:szCs w:val="24"/>
                <w:lang w:eastAsia="ru-RU"/>
              </w:rPr>
              <w:t>раст</w:t>
            </w:r>
            <w:proofErr w:type="spellEnd"/>
            <w:r w:rsidRPr="003A4F84">
              <w:rPr>
                <w:rFonts w:ascii="Times New Roman" w:eastAsia="Times New Roman" w:hAnsi="Times New Roman" w:cs="Times New Roman"/>
                <w:color w:val="000000"/>
                <w:sz w:val="24"/>
                <w:szCs w:val="24"/>
                <w:lang w:eastAsia="ru-RU"/>
              </w:rPr>
              <w:t>. масло</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1 </w:t>
            </w:r>
            <w:proofErr w:type="spellStart"/>
            <w:r w:rsidRPr="003A4F84">
              <w:rPr>
                <w:rFonts w:ascii="Times New Roman" w:eastAsia="Times New Roman" w:hAnsi="Times New Roman" w:cs="Times New Roman"/>
                <w:color w:val="000000"/>
                <w:sz w:val="24"/>
                <w:szCs w:val="24"/>
                <w:lang w:eastAsia="ru-RU"/>
              </w:rPr>
              <w:t>ст.</w:t>
            </w:r>
            <w:proofErr w:type="gramStart"/>
            <w:r w:rsidRPr="003A4F84">
              <w:rPr>
                <w:rFonts w:ascii="Times New Roman" w:eastAsia="Times New Roman" w:hAnsi="Times New Roman" w:cs="Times New Roman"/>
                <w:color w:val="000000"/>
                <w:sz w:val="24"/>
                <w:szCs w:val="24"/>
                <w:lang w:eastAsia="ru-RU"/>
              </w:rPr>
              <w:t>л</w:t>
            </w:r>
            <w:proofErr w:type="spellEnd"/>
            <w:proofErr w:type="gramEnd"/>
            <w:r w:rsidRPr="003A4F84">
              <w:rPr>
                <w:rFonts w:ascii="Times New Roman" w:eastAsia="Times New Roman" w:hAnsi="Times New Roman" w:cs="Times New Roman"/>
                <w:color w:val="000000"/>
                <w:sz w:val="24"/>
                <w:szCs w:val="24"/>
                <w:lang w:eastAsia="ru-RU"/>
              </w:rPr>
              <w:t>.</w:t>
            </w:r>
          </w:p>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1-2 </w:t>
            </w:r>
            <w:proofErr w:type="spellStart"/>
            <w:r w:rsidRPr="003A4F84">
              <w:rPr>
                <w:rFonts w:ascii="Times New Roman" w:eastAsia="Times New Roman" w:hAnsi="Times New Roman" w:cs="Times New Roman"/>
                <w:color w:val="000000"/>
                <w:sz w:val="24"/>
                <w:szCs w:val="24"/>
                <w:lang w:eastAsia="ru-RU"/>
              </w:rPr>
              <w:t>ст.</w:t>
            </w:r>
            <w:proofErr w:type="gramStart"/>
            <w:r w:rsidRPr="003A4F84">
              <w:rPr>
                <w:rFonts w:ascii="Times New Roman" w:eastAsia="Times New Roman" w:hAnsi="Times New Roman" w:cs="Times New Roman"/>
                <w:color w:val="000000"/>
                <w:sz w:val="24"/>
                <w:szCs w:val="24"/>
                <w:lang w:eastAsia="ru-RU"/>
              </w:rPr>
              <w:t>л</w:t>
            </w:r>
            <w:proofErr w:type="spellEnd"/>
            <w:proofErr w:type="gramEnd"/>
            <w:r w:rsidRPr="003A4F84">
              <w:rPr>
                <w:rFonts w:ascii="Times New Roman" w:eastAsia="Times New Roman" w:hAnsi="Times New Roman" w:cs="Times New Roman"/>
                <w:color w:val="000000"/>
                <w:sz w:val="24"/>
                <w:szCs w:val="24"/>
                <w:lang w:eastAsia="ru-RU"/>
              </w:rPr>
              <w:t>.</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Добавить к повидлу, перемешать, уварить, чтобы оно стало достаточно густым и не растекалось при выпечке пряника. Начинку выложить на первый пласт теста, накрыть сверху вторым пластом и обжать края теста так, чтобы они склеились. Затем выровнять тесто по краям, обжимая пласт рукой. Переложить подготовленный полуфабрикат в смазанную маслом форму и продолжать формирование пряника деревянной колодкой. Легким ударом деревянной формы – трафарета о стол освободить отштампованное тесто от формы и уложить на смазанный маслом противень.</w:t>
            </w:r>
          </w:p>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Выпекать пряники в два приема. Сначала поместить их в очень горячую духовку с температурой 320</w:t>
            </w:r>
            <w:proofErr w:type="gramStart"/>
            <w:r w:rsidRPr="003A4F84">
              <w:rPr>
                <w:rFonts w:ascii="Times New Roman" w:eastAsia="Times New Roman" w:hAnsi="Times New Roman" w:cs="Times New Roman"/>
                <w:color w:val="000000"/>
                <w:sz w:val="24"/>
                <w:szCs w:val="24"/>
                <w:lang w:eastAsia="ru-RU"/>
              </w:rPr>
              <w:t>°С</w:t>
            </w:r>
            <w:proofErr w:type="gramEnd"/>
            <w:r w:rsidRPr="003A4F84">
              <w:rPr>
                <w:rFonts w:ascii="Times New Roman" w:eastAsia="Times New Roman" w:hAnsi="Times New Roman" w:cs="Times New Roman"/>
                <w:color w:val="000000"/>
                <w:sz w:val="24"/>
                <w:szCs w:val="24"/>
                <w:lang w:eastAsia="ru-RU"/>
              </w:rPr>
              <w:t xml:space="preserve"> и выпекать в течении 1-1,5 минут. Затем вынуть пряники из духовки, охладить и допекать еще 5 минут при температуре 260-270</w:t>
            </w:r>
            <w:proofErr w:type="gramStart"/>
            <w:r w:rsidRPr="003A4F84">
              <w:rPr>
                <w:rFonts w:ascii="Times New Roman" w:eastAsia="Times New Roman" w:hAnsi="Times New Roman" w:cs="Times New Roman"/>
                <w:color w:val="000000"/>
                <w:sz w:val="24"/>
                <w:szCs w:val="24"/>
                <w:lang w:eastAsia="ru-RU"/>
              </w:rPr>
              <w:t>°С</w:t>
            </w:r>
            <w:proofErr w:type="gramEnd"/>
            <w:r w:rsidRPr="003A4F84">
              <w:rPr>
                <w:rFonts w:ascii="Times New Roman" w:eastAsia="Times New Roman" w:hAnsi="Times New Roman" w:cs="Times New Roman"/>
                <w:color w:val="000000"/>
                <w:sz w:val="24"/>
                <w:szCs w:val="24"/>
                <w:lang w:eastAsia="ru-RU"/>
              </w:rPr>
              <w:t>, дать пряникам полностью остыть.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кастрюля, ложка, противень, духовка, прихватки, деревянная форма </w:t>
            </w:r>
            <w:proofErr w:type="gramStart"/>
            <w:r w:rsidRPr="003A4F84">
              <w:rPr>
                <w:rFonts w:ascii="Times New Roman" w:eastAsia="Times New Roman" w:hAnsi="Times New Roman" w:cs="Times New Roman"/>
                <w:color w:val="000000"/>
                <w:sz w:val="24"/>
                <w:szCs w:val="24"/>
                <w:lang w:eastAsia="ru-RU"/>
              </w:rPr>
              <w:t>-т</w:t>
            </w:r>
            <w:proofErr w:type="gramEnd"/>
            <w:r w:rsidRPr="003A4F84">
              <w:rPr>
                <w:rFonts w:ascii="Times New Roman" w:eastAsia="Times New Roman" w:hAnsi="Times New Roman" w:cs="Times New Roman"/>
                <w:color w:val="000000"/>
                <w:sz w:val="24"/>
                <w:szCs w:val="24"/>
                <w:lang w:eastAsia="ru-RU"/>
              </w:rPr>
              <w:t>рафарет, кисточка</w:t>
            </w:r>
          </w:p>
        </w:tc>
      </w:tr>
      <w:tr w:rsidR="003A4F84" w:rsidRPr="003A4F84" w:rsidTr="00392771">
        <w:trPr>
          <w:trHeight w:val="855"/>
        </w:trPr>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8.</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Сахарная пудра</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1 ст.</w:t>
            </w:r>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Сахарную пудру просеять через сито, всыпать в кастрюлю</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Сито, миска, кастрюля</w:t>
            </w:r>
          </w:p>
        </w:tc>
      </w:tr>
      <w:tr w:rsidR="003A4F84" w:rsidRPr="003A4F84" w:rsidTr="00392771">
        <w:tc>
          <w:tcPr>
            <w:tcW w:w="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9.</w:t>
            </w:r>
          </w:p>
        </w:tc>
        <w:tc>
          <w:tcPr>
            <w:tcW w:w="1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Вода, ванильный сахар</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4 </w:t>
            </w:r>
            <w:proofErr w:type="spellStart"/>
            <w:r w:rsidRPr="003A4F84">
              <w:rPr>
                <w:rFonts w:ascii="Times New Roman" w:eastAsia="Times New Roman" w:hAnsi="Times New Roman" w:cs="Times New Roman"/>
                <w:color w:val="000000"/>
                <w:sz w:val="24"/>
                <w:szCs w:val="24"/>
                <w:lang w:eastAsia="ru-RU"/>
              </w:rPr>
              <w:t>ст.</w:t>
            </w:r>
            <w:proofErr w:type="gramStart"/>
            <w:r w:rsidRPr="003A4F84">
              <w:rPr>
                <w:rFonts w:ascii="Times New Roman" w:eastAsia="Times New Roman" w:hAnsi="Times New Roman" w:cs="Times New Roman"/>
                <w:color w:val="000000"/>
                <w:sz w:val="24"/>
                <w:szCs w:val="24"/>
                <w:lang w:eastAsia="ru-RU"/>
              </w:rPr>
              <w:t>л</w:t>
            </w:r>
            <w:proofErr w:type="spellEnd"/>
            <w:proofErr w:type="gramEnd"/>
            <w:r w:rsidRPr="003A4F84">
              <w:rPr>
                <w:rFonts w:ascii="Times New Roman" w:eastAsia="Times New Roman" w:hAnsi="Times New Roman" w:cs="Times New Roman"/>
                <w:color w:val="000000"/>
                <w:sz w:val="24"/>
                <w:szCs w:val="24"/>
                <w:lang w:eastAsia="ru-RU"/>
              </w:rPr>
              <w:t>.</w:t>
            </w:r>
          </w:p>
          <w:p w:rsidR="003A4F84" w:rsidRPr="003A4F84" w:rsidRDefault="003A4F84" w:rsidP="003A4F84">
            <w:pPr>
              <w:spacing w:after="300" w:line="240" w:lineRule="auto"/>
              <w:ind w:firstLine="0"/>
              <w:jc w:val="center"/>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 xml:space="preserve">0,5 </w:t>
            </w:r>
            <w:proofErr w:type="spellStart"/>
            <w:r w:rsidRPr="003A4F84">
              <w:rPr>
                <w:rFonts w:ascii="Times New Roman" w:eastAsia="Times New Roman" w:hAnsi="Times New Roman" w:cs="Times New Roman"/>
                <w:color w:val="000000"/>
                <w:sz w:val="24"/>
                <w:szCs w:val="24"/>
                <w:lang w:eastAsia="ru-RU"/>
              </w:rPr>
              <w:t>ч</w:t>
            </w:r>
            <w:proofErr w:type="gramStart"/>
            <w:r w:rsidRPr="003A4F84">
              <w:rPr>
                <w:rFonts w:ascii="Times New Roman" w:eastAsia="Times New Roman" w:hAnsi="Times New Roman" w:cs="Times New Roman"/>
                <w:color w:val="000000"/>
                <w:sz w:val="24"/>
                <w:szCs w:val="24"/>
                <w:lang w:eastAsia="ru-RU"/>
              </w:rPr>
              <w:t>.л</w:t>
            </w:r>
            <w:proofErr w:type="spellEnd"/>
            <w:proofErr w:type="gramEnd"/>
          </w:p>
        </w:tc>
        <w:tc>
          <w:tcPr>
            <w:tcW w:w="5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Влить воду в кастрюлю с сахарной пудрой, добавить ванилин. Нагреть глазурь, помешивая лопаточкой, до 40°</w:t>
            </w:r>
            <w:proofErr w:type="gramStart"/>
            <w:r w:rsidRPr="003A4F84">
              <w:rPr>
                <w:rFonts w:ascii="Times New Roman" w:eastAsia="Times New Roman" w:hAnsi="Times New Roman" w:cs="Times New Roman"/>
                <w:color w:val="000000"/>
                <w:sz w:val="24"/>
                <w:szCs w:val="24"/>
                <w:lang w:eastAsia="ru-RU"/>
              </w:rPr>
              <w:t>С.</w:t>
            </w:r>
            <w:proofErr w:type="gramEnd"/>
            <w:r w:rsidRPr="003A4F84">
              <w:rPr>
                <w:rFonts w:ascii="Times New Roman" w:eastAsia="Times New Roman" w:hAnsi="Times New Roman" w:cs="Times New Roman"/>
                <w:color w:val="000000"/>
                <w:sz w:val="24"/>
                <w:szCs w:val="24"/>
                <w:lang w:eastAsia="ru-RU"/>
              </w:rPr>
              <w:t xml:space="preserve"> Если глазурь слишком густая добавить воды, если слишком жидкая – </w:t>
            </w:r>
            <w:r w:rsidRPr="003A4F84">
              <w:rPr>
                <w:rFonts w:ascii="Times New Roman" w:eastAsia="Times New Roman" w:hAnsi="Times New Roman" w:cs="Times New Roman"/>
                <w:color w:val="000000"/>
                <w:sz w:val="24"/>
                <w:szCs w:val="24"/>
                <w:lang w:eastAsia="ru-RU"/>
              </w:rPr>
              <w:lastRenderedPageBreak/>
              <w:t>сахарной пудры.</w:t>
            </w:r>
          </w:p>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На остывшие пряники кисточкой нанести сахарную глазурь.</w:t>
            </w:r>
          </w:p>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t>Подавать на блюде к чаю.</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4F84" w:rsidRPr="003A4F84" w:rsidRDefault="003A4F84" w:rsidP="003A4F84">
            <w:pPr>
              <w:spacing w:after="300" w:line="240" w:lineRule="auto"/>
              <w:ind w:firstLine="0"/>
              <w:rPr>
                <w:rFonts w:ascii="Times New Roman" w:eastAsia="Times New Roman" w:hAnsi="Times New Roman" w:cs="Times New Roman"/>
                <w:color w:val="000000"/>
                <w:sz w:val="24"/>
                <w:szCs w:val="24"/>
                <w:lang w:eastAsia="ru-RU"/>
              </w:rPr>
            </w:pPr>
            <w:r w:rsidRPr="003A4F84">
              <w:rPr>
                <w:rFonts w:ascii="Times New Roman" w:eastAsia="Times New Roman" w:hAnsi="Times New Roman" w:cs="Times New Roman"/>
                <w:color w:val="000000"/>
                <w:sz w:val="24"/>
                <w:szCs w:val="24"/>
                <w:lang w:eastAsia="ru-RU"/>
              </w:rPr>
              <w:lastRenderedPageBreak/>
              <w:t xml:space="preserve">Кастрюля, лопаточка, плита, кисточка, </w:t>
            </w:r>
            <w:r w:rsidRPr="003A4F84">
              <w:rPr>
                <w:rFonts w:ascii="Times New Roman" w:eastAsia="Times New Roman" w:hAnsi="Times New Roman" w:cs="Times New Roman"/>
                <w:color w:val="000000"/>
                <w:sz w:val="24"/>
                <w:szCs w:val="24"/>
                <w:lang w:eastAsia="ru-RU"/>
              </w:rPr>
              <w:lastRenderedPageBreak/>
              <w:t>блюдо</w:t>
            </w:r>
          </w:p>
        </w:tc>
      </w:tr>
    </w:tbl>
    <w:p w:rsidR="003A4F84" w:rsidRPr="00A127C8" w:rsidRDefault="003A4F84" w:rsidP="003A4F84">
      <w:pPr>
        <w:ind w:firstLine="0"/>
        <w:rPr>
          <w:b/>
        </w:rPr>
      </w:pPr>
    </w:p>
    <w:p w:rsidR="006C0A71" w:rsidRDefault="00A127C8" w:rsidP="006C0A71">
      <w:pPr>
        <w:rPr>
          <w:rFonts w:ascii="Times New Roman" w:hAnsi="Times New Roman" w:cs="Times New Roman"/>
          <w:b/>
          <w:sz w:val="24"/>
          <w:szCs w:val="24"/>
        </w:rPr>
      </w:pPr>
      <w:r w:rsidRPr="00A127C8">
        <w:rPr>
          <w:rFonts w:ascii="Times New Roman" w:hAnsi="Times New Roman" w:cs="Times New Roman"/>
          <w:b/>
          <w:sz w:val="24"/>
          <w:szCs w:val="24"/>
        </w:rPr>
        <w:t>План проекта</w:t>
      </w:r>
    </w:p>
    <w:p w:rsidR="00A127C8" w:rsidRPr="00392771" w:rsidRDefault="00A127C8" w:rsidP="00392771">
      <w:pPr>
        <w:spacing w:after="0" w:line="360" w:lineRule="auto"/>
        <w:ind w:firstLine="567"/>
        <w:rPr>
          <w:rFonts w:ascii="Times New Roman" w:hAnsi="Times New Roman" w:cs="Times New Roman"/>
          <w:i/>
          <w:sz w:val="24"/>
          <w:szCs w:val="24"/>
        </w:rPr>
      </w:pPr>
      <w:r w:rsidRPr="00392771">
        <w:rPr>
          <w:rFonts w:ascii="Times New Roman" w:hAnsi="Times New Roman" w:cs="Times New Roman"/>
          <w:i/>
          <w:sz w:val="24"/>
          <w:szCs w:val="24"/>
        </w:rPr>
        <w:t>5 класс</w:t>
      </w:r>
    </w:p>
    <w:p w:rsidR="00A127C8" w:rsidRPr="00392771" w:rsidRDefault="00A127C8" w:rsidP="00392771">
      <w:pPr>
        <w:pStyle w:val="ab"/>
        <w:numPr>
          <w:ilvl w:val="0"/>
          <w:numId w:val="1"/>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Поисковая и исследовательская деятельность по теме «История пряника»</w:t>
      </w:r>
    </w:p>
    <w:p w:rsidR="006C0A71" w:rsidRPr="00392771" w:rsidRDefault="00A127C8" w:rsidP="00392771">
      <w:pPr>
        <w:pStyle w:val="ab"/>
        <w:numPr>
          <w:ilvl w:val="0"/>
          <w:numId w:val="1"/>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Рисование по памяти и представлению эскиза пряника</w:t>
      </w:r>
      <w:r w:rsidR="00E216C5" w:rsidRPr="00392771">
        <w:rPr>
          <w:rFonts w:ascii="Times New Roman" w:hAnsi="Times New Roman" w:cs="Times New Roman"/>
          <w:sz w:val="24"/>
          <w:szCs w:val="24"/>
        </w:rPr>
        <w:t xml:space="preserve"> </w:t>
      </w:r>
      <w:r w:rsidR="00E216C5" w:rsidRPr="00392771">
        <w:rPr>
          <w:rFonts w:ascii="Times New Roman" w:hAnsi="Times New Roman" w:cs="Times New Roman"/>
          <w:sz w:val="24"/>
          <w:szCs w:val="24"/>
        </w:rPr>
        <w:t>(любые материалы)</w:t>
      </w:r>
      <w:r w:rsidRPr="00392771">
        <w:rPr>
          <w:rFonts w:ascii="Times New Roman" w:hAnsi="Times New Roman" w:cs="Times New Roman"/>
          <w:sz w:val="24"/>
          <w:szCs w:val="24"/>
        </w:rPr>
        <w:t>.</w:t>
      </w:r>
      <w:r w:rsidR="00E216C5" w:rsidRPr="00392771">
        <w:rPr>
          <w:rFonts w:ascii="Times New Roman" w:hAnsi="Times New Roman" w:cs="Times New Roman"/>
          <w:sz w:val="24"/>
          <w:szCs w:val="24"/>
        </w:rPr>
        <w:t xml:space="preserve"> </w:t>
      </w:r>
    </w:p>
    <w:p w:rsidR="00A127C8" w:rsidRPr="00392771" w:rsidRDefault="00A127C8" w:rsidP="00392771">
      <w:pPr>
        <w:spacing w:after="0" w:line="360" w:lineRule="auto"/>
        <w:ind w:left="360" w:firstLine="207"/>
        <w:rPr>
          <w:rFonts w:ascii="Times New Roman" w:hAnsi="Times New Roman" w:cs="Times New Roman"/>
          <w:i/>
          <w:sz w:val="24"/>
          <w:szCs w:val="24"/>
        </w:rPr>
      </w:pPr>
      <w:r w:rsidRPr="00392771">
        <w:rPr>
          <w:rFonts w:ascii="Times New Roman" w:hAnsi="Times New Roman" w:cs="Times New Roman"/>
          <w:i/>
          <w:sz w:val="24"/>
          <w:szCs w:val="24"/>
        </w:rPr>
        <w:t>6 класс</w:t>
      </w:r>
    </w:p>
    <w:p w:rsidR="00A127C8" w:rsidRPr="00392771" w:rsidRDefault="00A127C8" w:rsidP="00392771">
      <w:pPr>
        <w:pStyle w:val="ab"/>
        <w:numPr>
          <w:ilvl w:val="0"/>
          <w:numId w:val="2"/>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Виртуальная экскурсия в музей-заповедник «</w:t>
      </w:r>
      <w:r w:rsidR="00E216C5" w:rsidRPr="00392771">
        <w:rPr>
          <w:rFonts w:ascii="Times New Roman" w:hAnsi="Times New Roman" w:cs="Times New Roman"/>
          <w:sz w:val="24"/>
          <w:szCs w:val="24"/>
        </w:rPr>
        <w:t>Р</w:t>
      </w:r>
      <w:r w:rsidRPr="00392771">
        <w:rPr>
          <w:rFonts w:ascii="Times New Roman" w:hAnsi="Times New Roman" w:cs="Times New Roman"/>
          <w:sz w:val="24"/>
          <w:szCs w:val="24"/>
        </w:rPr>
        <w:t>остовский кремль»</w:t>
      </w:r>
      <w:r w:rsidR="00E216C5" w:rsidRPr="00392771">
        <w:rPr>
          <w:rFonts w:ascii="Times New Roman" w:hAnsi="Times New Roman" w:cs="Times New Roman"/>
          <w:sz w:val="24"/>
          <w:szCs w:val="24"/>
        </w:rPr>
        <w:t xml:space="preserve"> на выставку «ростовский пряник»</w:t>
      </w:r>
    </w:p>
    <w:p w:rsidR="00E216C5" w:rsidRPr="00392771" w:rsidRDefault="00E216C5" w:rsidP="00392771">
      <w:pPr>
        <w:pStyle w:val="ab"/>
        <w:numPr>
          <w:ilvl w:val="0"/>
          <w:numId w:val="2"/>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Рисование по памяти и представлению эскиза пряничной доски (любые материалы). Зеркальная технология.</w:t>
      </w:r>
    </w:p>
    <w:p w:rsidR="00E65ACF" w:rsidRPr="00392771" w:rsidRDefault="00E65ACF" w:rsidP="00392771">
      <w:pPr>
        <w:pStyle w:val="ab"/>
        <w:numPr>
          <w:ilvl w:val="0"/>
          <w:numId w:val="2"/>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Заготовка дощечек нужной формы.</w:t>
      </w:r>
    </w:p>
    <w:p w:rsidR="00E216C5" w:rsidRPr="00392771" w:rsidRDefault="00E216C5" w:rsidP="00392771">
      <w:pPr>
        <w:spacing w:after="0" w:line="360" w:lineRule="auto"/>
        <w:ind w:firstLine="567"/>
        <w:rPr>
          <w:rFonts w:ascii="Times New Roman" w:hAnsi="Times New Roman" w:cs="Times New Roman"/>
          <w:i/>
          <w:sz w:val="24"/>
          <w:szCs w:val="24"/>
        </w:rPr>
      </w:pPr>
      <w:r w:rsidRPr="00392771">
        <w:rPr>
          <w:rFonts w:ascii="Times New Roman" w:hAnsi="Times New Roman" w:cs="Times New Roman"/>
          <w:i/>
          <w:sz w:val="24"/>
          <w:szCs w:val="24"/>
        </w:rPr>
        <w:t>7 класс</w:t>
      </w:r>
    </w:p>
    <w:p w:rsidR="00E216C5" w:rsidRPr="00392771" w:rsidRDefault="00E216C5" w:rsidP="00392771">
      <w:pPr>
        <w:pStyle w:val="ab"/>
        <w:numPr>
          <w:ilvl w:val="0"/>
          <w:numId w:val="3"/>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Поисковая работа по теме «Рецепты пряничного теста»</w:t>
      </w:r>
    </w:p>
    <w:p w:rsidR="00E216C5" w:rsidRPr="00392771" w:rsidRDefault="00E216C5" w:rsidP="00392771">
      <w:pPr>
        <w:pStyle w:val="ab"/>
        <w:numPr>
          <w:ilvl w:val="0"/>
          <w:numId w:val="3"/>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Изготовление пряничных досок. Технологии вырезания по дереву.</w:t>
      </w:r>
    </w:p>
    <w:p w:rsidR="00E216C5" w:rsidRPr="00392771" w:rsidRDefault="00E216C5" w:rsidP="00392771">
      <w:pPr>
        <w:pStyle w:val="ab"/>
        <w:numPr>
          <w:ilvl w:val="0"/>
          <w:numId w:val="3"/>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Приготовление пряников</w:t>
      </w:r>
    </w:p>
    <w:p w:rsidR="00E216C5" w:rsidRPr="00392771" w:rsidRDefault="00E216C5" w:rsidP="00392771">
      <w:pPr>
        <w:spacing w:after="0" w:line="360" w:lineRule="auto"/>
        <w:ind w:firstLine="567"/>
        <w:rPr>
          <w:rFonts w:ascii="Times New Roman" w:hAnsi="Times New Roman" w:cs="Times New Roman"/>
          <w:i/>
          <w:sz w:val="24"/>
          <w:szCs w:val="24"/>
        </w:rPr>
      </w:pPr>
      <w:r w:rsidRPr="00392771">
        <w:rPr>
          <w:rFonts w:ascii="Times New Roman" w:hAnsi="Times New Roman" w:cs="Times New Roman"/>
          <w:i/>
          <w:sz w:val="24"/>
          <w:szCs w:val="24"/>
        </w:rPr>
        <w:t>8 класс</w:t>
      </w:r>
    </w:p>
    <w:p w:rsidR="00E216C5" w:rsidRPr="00392771" w:rsidRDefault="00E216C5" w:rsidP="00392771">
      <w:pPr>
        <w:pStyle w:val="ab"/>
        <w:numPr>
          <w:ilvl w:val="0"/>
          <w:numId w:val="4"/>
        </w:numPr>
        <w:spacing w:after="0" w:line="360" w:lineRule="auto"/>
        <w:rPr>
          <w:rFonts w:ascii="Times New Roman" w:hAnsi="Times New Roman" w:cs="Times New Roman"/>
          <w:sz w:val="24"/>
          <w:szCs w:val="24"/>
        </w:rPr>
      </w:pPr>
      <w:r w:rsidRPr="00392771">
        <w:rPr>
          <w:rFonts w:ascii="Times New Roman" w:hAnsi="Times New Roman" w:cs="Times New Roman"/>
          <w:sz w:val="24"/>
          <w:szCs w:val="24"/>
        </w:rPr>
        <w:t>Виртуальная экскурсия на кондитерскую фабрику, знакомство с профессией кондитер</w:t>
      </w:r>
    </w:p>
    <w:p w:rsidR="006C0A71" w:rsidRPr="00392771" w:rsidRDefault="006C0A71" w:rsidP="00392771">
      <w:pPr>
        <w:spacing w:after="0" w:line="360" w:lineRule="auto"/>
        <w:ind w:firstLine="567"/>
        <w:rPr>
          <w:rFonts w:ascii="Times New Roman" w:hAnsi="Times New Roman" w:cs="Times New Roman"/>
          <w:b/>
          <w:sz w:val="24"/>
          <w:szCs w:val="24"/>
        </w:rPr>
      </w:pPr>
      <w:r w:rsidRPr="00392771">
        <w:rPr>
          <w:rFonts w:ascii="Times New Roman" w:hAnsi="Times New Roman" w:cs="Times New Roman"/>
          <w:b/>
          <w:sz w:val="24"/>
          <w:szCs w:val="24"/>
        </w:rPr>
        <w:t>Список литературы.</w:t>
      </w:r>
    </w:p>
    <w:p w:rsidR="00896D0B" w:rsidRPr="00896D0B" w:rsidRDefault="00896D0B" w:rsidP="00896D0B">
      <w:pPr>
        <w:pStyle w:val="ab"/>
        <w:numPr>
          <w:ilvl w:val="0"/>
          <w:numId w:val="8"/>
        </w:numPr>
        <w:spacing w:after="0" w:line="360" w:lineRule="auto"/>
        <w:rPr>
          <w:rFonts w:ascii="Times New Roman" w:hAnsi="Times New Roman" w:cs="Times New Roman"/>
          <w:sz w:val="24"/>
          <w:szCs w:val="24"/>
        </w:rPr>
      </w:pPr>
      <w:proofErr w:type="spellStart"/>
      <w:r w:rsidRPr="00896D0B">
        <w:rPr>
          <w:rFonts w:ascii="Times New Roman" w:hAnsi="Times New Roman" w:cs="Times New Roman"/>
          <w:sz w:val="24"/>
          <w:szCs w:val="24"/>
        </w:rPr>
        <w:t>Бломквист</w:t>
      </w:r>
      <w:proofErr w:type="spellEnd"/>
      <w:r w:rsidRPr="00896D0B">
        <w:rPr>
          <w:rFonts w:ascii="Times New Roman" w:hAnsi="Times New Roman" w:cs="Times New Roman"/>
          <w:sz w:val="24"/>
          <w:szCs w:val="24"/>
        </w:rPr>
        <w:t xml:space="preserve"> Е. Сговорный пряник или «</w:t>
      </w:r>
      <w:proofErr w:type="spellStart"/>
      <w:r w:rsidRPr="00896D0B">
        <w:rPr>
          <w:rFonts w:ascii="Times New Roman" w:hAnsi="Times New Roman" w:cs="Times New Roman"/>
          <w:sz w:val="24"/>
          <w:szCs w:val="24"/>
        </w:rPr>
        <w:t>пряница</w:t>
      </w:r>
      <w:proofErr w:type="spellEnd"/>
      <w:r w:rsidRPr="00896D0B">
        <w:rPr>
          <w:rFonts w:ascii="Times New Roman" w:hAnsi="Times New Roman" w:cs="Times New Roman"/>
          <w:sz w:val="24"/>
          <w:szCs w:val="24"/>
        </w:rPr>
        <w:t>» – свадебный пряник из г. Ростова Ярославской губернии // Отчет ГРМ за 1926-1927 гг. Л., 1929. С. 61.</w:t>
      </w:r>
    </w:p>
    <w:p w:rsidR="00896D0B" w:rsidRPr="00896D0B" w:rsidRDefault="00896D0B" w:rsidP="00896D0B">
      <w:pPr>
        <w:pStyle w:val="ab"/>
        <w:numPr>
          <w:ilvl w:val="0"/>
          <w:numId w:val="8"/>
        </w:numPr>
        <w:spacing w:after="0" w:line="360" w:lineRule="auto"/>
        <w:rPr>
          <w:rFonts w:ascii="Times New Roman" w:hAnsi="Times New Roman" w:cs="Times New Roman"/>
          <w:sz w:val="24"/>
          <w:szCs w:val="24"/>
        </w:rPr>
      </w:pPr>
      <w:r w:rsidRPr="00896D0B">
        <w:rPr>
          <w:rFonts w:ascii="Times New Roman" w:hAnsi="Times New Roman" w:cs="Times New Roman"/>
          <w:sz w:val="24"/>
          <w:szCs w:val="24"/>
        </w:rPr>
        <w:t xml:space="preserve">Голышев И.А. Атлас рисунков </w:t>
      </w:r>
      <w:proofErr w:type="gramStart"/>
      <w:r w:rsidRPr="00896D0B">
        <w:rPr>
          <w:rFonts w:ascii="Times New Roman" w:hAnsi="Times New Roman" w:cs="Times New Roman"/>
          <w:sz w:val="24"/>
          <w:szCs w:val="24"/>
        </w:rPr>
        <w:t>с</w:t>
      </w:r>
      <w:proofErr w:type="gramEnd"/>
      <w:r w:rsidRPr="00896D0B">
        <w:rPr>
          <w:rFonts w:ascii="Times New Roman" w:hAnsi="Times New Roman" w:cs="Times New Roman"/>
          <w:sz w:val="24"/>
          <w:szCs w:val="24"/>
        </w:rPr>
        <w:t xml:space="preserve"> старинных пряничных досок. Мстера, 1874. С. 4.</w:t>
      </w:r>
    </w:p>
    <w:p w:rsidR="00896D0B" w:rsidRPr="00896D0B" w:rsidRDefault="00896D0B" w:rsidP="00896D0B">
      <w:pPr>
        <w:pStyle w:val="ab"/>
        <w:numPr>
          <w:ilvl w:val="0"/>
          <w:numId w:val="8"/>
        </w:numPr>
        <w:spacing w:after="0" w:line="360" w:lineRule="auto"/>
        <w:rPr>
          <w:rFonts w:ascii="Times New Roman" w:hAnsi="Times New Roman" w:cs="Times New Roman"/>
          <w:sz w:val="24"/>
          <w:szCs w:val="24"/>
        </w:rPr>
      </w:pPr>
      <w:proofErr w:type="spellStart"/>
      <w:r w:rsidRPr="00896D0B">
        <w:rPr>
          <w:rFonts w:ascii="Times New Roman" w:hAnsi="Times New Roman" w:cs="Times New Roman"/>
          <w:sz w:val="24"/>
          <w:szCs w:val="24"/>
        </w:rPr>
        <w:t>Жегалова</w:t>
      </w:r>
      <w:proofErr w:type="spellEnd"/>
      <w:r w:rsidRPr="00896D0B">
        <w:rPr>
          <w:rFonts w:ascii="Times New Roman" w:hAnsi="Times New Roman" w:cs="Times New Roman"/>
          <w:sz w:val="24"/>
          <w:szCs w:val="24"/>
        </w:rPr>
        <w:t xml:space="preserve">. С., </w:t>
      </w:r>
      <w:proofErr w:type="spellStart"/>
      <w:r w:rsidRPr="00896D0B">
        <w:rPr>
          <w:rFonts w:ascii="Times New Roman" w:hAnsi="Times New Roman" w:cs="Times New Roman"/>
          <w:sz w:val="24"/>
          <w:szCs w:val="24"/>
        </w:rPr>
        <w:t>Жижина</w:t>
      </w:r>
      <w:proofErr w:type="spellEnd"/>
      <w:r w:rsidRPr="00896D0B">
        <w:rPr>
          <w:rFonts w:ascii="Times New Roman" w:hAnsi="Times New Roman" w:cs="Times New Roman"/>
          <w:sz w:val="24"/>
          <w:szCs w:val="24"/>
        </w:rPr>
        <w:t xml:space="preserve"> С., Черняховская Ю. Пряник, прялка, птица сирин. С. 95.</w:t>
      </w:r>
    </w:p>
    <w:p w:rsidR="00392771" w:rsidRPr="00896D0B" w:rsidRDefault="00392771" w:rsidP="00896D0B">
      <w:pPr>
        <w:pStyle w:val="ab"/>
        <w:numPr>
          <w:ilvl w:val="0"/>
          <w:numId w:val="8"/>
        </w:numPr>
        <w:spacing w:after="0" w:line="360" w:lineRule="auto"/>
        <w:rPr>
          <w:rFonts w:ascii="Times New Roman" w:hAnsi="Times New Roman" w:cs="Times New Roman"/>
          <w:sz w:val="24"/>
          <w:szCs w:val="24"/>
        </w:rPr>
      </w:pPr>
      <w:r w:rsidRPr="00896D0B">
        <w:rPr>
          <w:rFonts w:ascii="Times New Roman" w:hAnsi="Times New Roman" w:cs="Times New Roman"/>
          <w:sz w:val="24"/>
          <w:szCs w:val="24"/>
        </w:rPr>
        <w:t>Зубец</w:t>
      </w:r>
      <w:r w:rsidRPr="00896D0B">
        <w:rPr>
          <w:rFonts w:ascii="Times New Roman" w:hAnsi="Times New Roman" w:cs="Times New Roman"/>
          <w:sz w:val="24"/>
          <w:szCs w:val="24"/>
        </w:rPr>
        <w:t xml:space="preserve"> И.З. </w:t>
      </w:r>
      <w:r w:rsidRPr="00896D0B">
        <w:rPr>
          <w:rFonts w:ascii="Times New Roman" w:hAnsi="Times New Roman" w:cs="Times New Roman"/>
          <w:sz w:val="24"/>
          <w:szCs w:val="24"/>
        </w:rPr>
        <w:t>Нематериальное культурное насле</w:t>
      </w:r>
      <w:r w:rsidRPr="00896D0B">
        <w:rPr>
          <w:rFonts w:ascii="Times New Roman" w:hAnsi="Times New Roman" w:cs="Times New Roman"/>
          <w:sz w:val="24"/>
          <w:szCs w:val="24"/>
        </w:rPr>
        <w:t xml:space="preserve">дие - Ростовский пряник </w:t>
      </w:r>
    </w:p>
    <w:p w:rsidR="00C97B80" w:rsidRPr="00C97B80" w:rsidRDefault="00392771" w:rsidP="00896D0B">
      <w:pPr>
        <w:pStyle w:val="ab"/>
        <w:spacing w:after="0" w:line="360" w:lineRule="auto"/>
        <w:ind w:left="717" w:firstLine="0"/>
        <w:rPr>
          <w:rFonts w:ascii="Times New Roman" w:hAnsi="Times New Roman" w:cs="Times New Roman"/>
          <w:sz w:val="24"/>
          <w:szCs w:val="24"/>
        </w:rPr>
      </w:pPr>
      <w:r w:rsidRPr="00896D0B">
        <w:rPr>
          <w:rFonts w:ascii="Times New Roman" w:hAnsi="Times New Roman" w:cs="Times New Roman"/>
          <w:sz w:val="24"/>
          <w:szCs w:val="24"/>
        </w:rPr>
        <w:t xml:space="preserve"> </w:t>
      </w:r>
      <w:hyperlink r:id="rId6" w:history="1">
        <w:r w:rsidRPr="00896D0B">
          <w:rPr>
            <w:rStyle w:val="af4"/>
            <w:rFonts w:ascii="Times New Roman" w:hAnsi="Times New Roman" w:cs="Times New Roman"/>
            <w:sz w:val="24"/>
            <w:szCs w:val="24"/>
          </w:rPr>
          <w:t>http://www.rostmuseum.ru/Publications/Publication/942</w:t>
        </w:r>
      </w:hyperlink>
      <w:bookmarkStart w:id="0" w:name="_GoBack"/>
      <w:bookmarkEnd w:id="0"/>
    </w:p>
    <w:p w:rsidR="00C97B80" w:rsidRPr="00896D0B" w:rsidRDefault="00C97B80" w:rsidP="00896D0B">
      <w:pPr>
        <w:pStyle w:val="ab"/>
        <w:numPr>
          <w:ilvl w:val="0"/>
          <w:numId w:val="8"/>
        </w:numPr>
        <w:spacing w:after="0" w:line="360" w:lineRule="auto"/>
        <w:rPr>
          <w:rFonts w:ascii="Times New Roman" w:hAnsi="Times New Roman" w:cs="Times New Roman"/>
          <w:sz w:val="24"/>
          <w:szCs w:val="24"/>
        </w:rPr>
      </w:pPr>
      <w:r w:rsidRPr="00896D0B">
        <w:rPr>
          <w:rFonts w:ascii="Times New Roman" w:hAnsi="Times New Roman" w:cs="Times New Roman"/>
          <w:sz w:val="24"/>
          <w:szCs w:val="24"/>
        </w:rPr>
        <w:t>Лаврентьева Л. Символические функции еды в обрядах // Фольклор и этнография. Проблемы реконструкции фактов традиционной культуры. М., 1999. С. 39.</w:t>
      </w:r>
    </w:p>
    <w:p w:rsidR="00896D0B" w:rsidRPr="00896D0B" w:rsidRDefault="00896D0B" w:rsidP="00896D0B">
      <w:pPr>
        <w:pStyle w:val="ab"/>
        <w:numPr>
          <w:ilvl w:val="0"/>
          <w:numId w:val="8"/>
        </w:numPr>
        <w:spacing w:after="0" w:line="360" w:lineRule="auto"/>
        <w:rPr>
          <w:rFonts w:ascii="Times New Roman" w:hAnsi="Times New Roman" w:cs="Times New Roman"/>
          <w:sz w:val="24"/>
          <w:szCs w:val="24"/>
        </w:rPr>
      </w:pPr>
      <w:r w:rsidRPr="00896D0B">
        <w:rPr>
          <w:rFonts w:ascii="Times New Roman" w:hAnsi="Times New Roman" w:cs="Times New Roman"/>
          <w:sz w:val="24"/>
          <w:szCs w:val="24"/>
        </w:rPr>
        <w:t xml:space="preserve">Лаврентьева Л.С. Хлеб в свадебном обряде // Этнокультурные традиции русского сельского населения XIX – нач. XX в. </w:t>
      </w:r>
      <w:proofErr w:type="spellStart"/>
      <w:r w:rsidRPr="00896D0B">
        <w:rPr>
          <w:rFonts w:ascii="Times New Roman" w:hAnsi="Times New Roman" w:cs="Times New Roman"/>
          <w:sz w:val="24"/>
          <w:szCs w:val="24"/>
        </w:rPr>
        <w:t>Вып</w:t>
      </w:r>
      <w:proofErr w:type="spellEnd"/>
      <w:r w:rsidRPr="00896D0B">
        <w:rPr>
          <w:rFonts w:ascii="Times New Roman" w:hAnsi="Times New Roman" w:cs="Times New Roman"/>
          <w:sz w:val="24"/>
          <w:szCs w:val="24"/>
        </w:rPr>
        <w:t>. 2. М., 1990. С. 20.</w:t>
      </w:r>
    </w:p>
    <w:p w:rsidR="00896D0B" w:rsidRPr="00896D0B" w:rsidRDefault="00896D0B" w:rsidP="00896D0B">
      <w:pPr>
        <w:pStyle w:val="ab"/>
        <w:numPr>
          <w:ilvl w:val="0"/>
          <w:numId w:val="8"/>
        </w:numPr>
        <w:spacing w:after="0" w:line="360" w:lineRule="auto"/>
        <w:rPr>
          <w:rFonts w:ascii="Times New Roman" w:hAnsi="Times New Roman" w:cs="Times New Roman"/>
          <w:sz w:val="24"/>
          <w:szCs w:val="24"/>
        </w:rPr>
      </w:pPr>
      <w:r w:rsidRPr="00896D0B">
        <w:rPr>
          <w:rFonts w:ascii="Times New Roman" w:hAnsi="Times New Roman" w:cs="Times New Roman"/>
          <w:sz w:val="24"/>
          <w:szCs w:val="24"/>
        </w:rPr>
        <w:t>Мальцев Н.В. Пряничные доски // Добрых рук мастерство. Произведения народного искусства в собрании Государственного Русского музея. Л., 1981. С. 64.</w:t>
      </w:r>
    </w:p>
    <w:p w:rsidR="00C97B80" w:rsidRPr="00896D0B" w:rsidRDefault="00C97B80" w:rsidP="00896D0B">
      <w:pPr>
        <w:pStyle w:val="ab"/>
        <w:numPr>
          <w:ilvl w:val="0"/>
          <w:numId w:val="8"/>
        </w:numPr>
        <w:spacing w:after="0" w:line="360" w:lineRule="auto"/>
        <w:rPr>
          <w:rFonts w:ascii="Times New Roman" w:hAnsi="Times New Roman" w:cs="Times New Roman"/>
          <w:sz w:val="24"/>
          <w:szCs w:val="24"/>
        </w:rPr>
      </w:pPr>
      <w:proofErr w:type="spellStart"/>
      <w:r w:rsidRPr="00896D0B">
        <w:rPr>
          <w:rFonts w:ascii="Times New Roman" w:hAnsi="Times New Roman" w:cs="Times New Roman"/>
          <w:sz w:val="24"/>
          <w:szCs w:val="24"/>
        </w:rPr>
        <w:lastRenderedPageBreak/>
        <w:t>Смусин</w:t>
      </w:r>
      <w:proofErr w:type="spellEnd"/>
      <w:r w:rsidRPr="00896D0B">
        <w:rPr>
          <w:rFonts w:ascii="Times New Roman" w:hAnsi="Times New Roman" w:cs="Times New Roman"/>
          <w:sz w:val="24"/>
          <w:szCs w:val="24"/>
        </w:rPr>
        <w:t xml:space="preserve"> Л.С. Выставка «Русский пряник и фигурное печенье». СЭ. 1974. № 4. С. 159.</w:t>
      </w:r>
    </w:p>
    <w:p w:rsidR="00896D0B" w:rsidRPr="00896D0B" w:rsidRDefault="00896D0B" w:rsidP="00896D0B">
      <w:pPr>
        <w:pStyle w:val="ab"/>
        <w:numPr>
          <w:ilvl w:val="0"/>
          <w:numId w:val="8"/>
        </w:numPr>
        <w:spacing w:after="0" w:line="360" w:lineRule="auto"/>
        <w:rPr>
          <w:rFonts w:ascii="Times New Roman" w:hAnsi="Times New Roman" w:cs="Times New Roman"/>
          <w:sz w:val="24"/>
          <w:szCs w:val="24"/>
        </w:rPr>
      </w:pPr>
      <w:r w:rsidRPr="00896D0B">
        <w:rPr>
          <w:rFonts w:ascii="Times New Roman" w:hAnsi="Times New Roman" w:cs="Times New Roman"/>
          <w:sz w:val="24"/>
          <w:szCs w:val="24"/>
        </w:rPr>
        <w:t>Титов А.А. Подробный отчет о ростовской выставке 1880 года. Ярославль, 1880. С. 8.</w:t>
      </w:r>
    </w:p>
    <w:p w:rsidR="00C97B80" w:rsidRPr="00896D0B" w:rsidRDefault="00C97B80" w:rsidP="00896D0B">
      <w:pPr>
        <w:pStyle w:val="ab"/>
        <w:numPr>
          <w:ilvl w:val="0"/>
          <w:numId w:val="8"/>
        </w:numPr>
        <w:spacing w:after="0" w:line="360" w:lineRule="auto"/>
        <w:rPr>
          <w:rFonts w:ascii="Times New Roman" w:hAnsi="Times New Roman" w:cs="Times New Roman"/>
          <w:sz w:val="24"/>
          <w:szCs w:val="24"/>
        </w:rPr>
      </w:pPr>
      <w:r w:rsidRPr="00896D0B">
        <w:rPr>
          <w:rFonts w:ascii="Times New Roman" w:hAnsi="Times New Roman" w:cs="Times New Roman"/>
          <w:sz w:val="24"/>
          <w:szCs w:val="24"/>
        </w:rPr>
        <w:t xml:space="preserve">Шереметева М.Е. Хлеб и обрядовое печенье </w:t>
      </w:r>
      <w:proofErr w:type="gramStart"/>
      <w:r w:rsidRPr="00896D0B">
        <w:rPr>
          <w:rFonts w:ascii="Times New Roman" w:hAnsi="Times New Roman" w:cs="Times New Roman"/>
          <w:sz w:val="24"/>
          <w:szCs w:val="24"/>
        </w:rPr>
        <w:t>в</w:t>
      </w:r>
      <w:proofErr w:type="gramEnd"/>
      <w:r w:rsidRPr="00896D0B">
        <w:rPr>
          <w:rFonts w:ascii="Times New Roman" w:hAnsi="Times New Roman" w:cs="Times New Roman"/>
          <w:sz w:val="24"/>
          <w:szCs w:val="24"/>
        </w:rPr>
        <w:t xml:space="preserve"> Быв. </w:t>
      </w:r>
      <w:proofErr w:type="spellStart"/>
      <w:r w:rsidRPr="00896D0B">
        <w:rPr>
          <w:rFonts w:ascii="Times New Roman" w:hAnsi="Times New Roman" w:cs="Times New Roman"/>
          <w:sz w:val="24"/>
          <w:szCs w:val="24"/>
        </w:rPr>
        <w:t>Перемышльском</w:t>
      </w:r>
      <w:proofErr w:type="spellEnd"/>
      <w:r w:rsidRPr="00896D0B">
        <w:rPr>
          <w:rFonts w:ascii="Times New Roman" w:hAnsi="Times New Roman" w:cs="Times New Roman"/>
          <w:sz w:val="24"/>
          <w:szCs w:val="24"/>
        </w:rPr>
        <w:t xml:space="preserve"> </w:t>
      </w:r>
      <w:proofErr w:type="gramStart"/>
      <w:r w:rsidRPr="00896D0B">
        <w:rPr>
          <w:rFonts w:ascii="Times New Roman" w:hAnsi="Times New Roman" w:cs="Times New Roman"/>
          <w:sz w:val="24"/>
          <w:szCs w:val="24"/>
        </w:rPr>
        <w:t>уезде</w:t>
      </w:r>
      <w:proofErr w:type="gramEnd"/>
      <w:r w:rsidRPr="00896D0B">
        <w:rPr>
          <w:rFonts w:ascii="Times New Roman" w:hAnsi="Times New Roman" w:cs="Times New Roman"/>
          <w:sz w:val="24"/>
          <w:szCs w:val="24"/>
        </w:rPr>
        <w:t xml:space="preserve"> Калужской губернии // Известия Государственного Русского Географического Общества, 1929. </w:t>
      </w:r>
      <w:proofErr w:type="spellStart"/>
      <w:r w:rsidRPr="00896D0B">
        <w:rPr>
          <w:rFonts w:ascii="Times New Roman" w:hAnsi="Times New Roman" w:cs="Times New Roman"/>
          <w:sz w:val="24"/>
          <w:szCs w:val="24"/>
        </w:rPr>
        <w:t>Вып</w:t>
      </w:r>
      <w:proofErr w:type="spellEnd"/>
      <w:r w:rsidRPr="00896D0B">
        <w:rPr>
          <w:rFonts w:ascii="Times New Roman" w:hAnsi="Times New Roman" w:cs="Times New Roman"/>
          <w:sz w:val="24"/>
          <w:szCs w:val="24"/>
        </w:rPr>
        <w:t>. II. С. 229.</w:t>
      </w:r>
    </w:p>
    <w:p w:rsidR="003A0731" w:rsidRDefault="003A0731"/>
    <w:sectPr w:rsidR="003A0731" w:rsidSect="003A4F84">
      <w:pgSz w:w="11906" w:h="16838"/>
      <w:pgMar w:top="851" w:right="56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786"/>
    <w:multiLevelType w:val="hybridMultilevel"/>
    <w:tmpl w:val="696CC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34D26"/>
    <w:multiLevelType w:val="hybridMultilevel"/>
    <w:tmpl w:val="E1C86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31C8E"/>
    <w:multiLevelType w:val="hybridMultilevel"/>
    <w:tmpl w:val="5B9E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C7B40"/>
    <w:multiLevelType w:val="hybridMultilevel"/>
    <w:tmpl w:val="708E802A"/>
    <w:lvl w:ilvl="0" w:tplc="FF949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0CDD3123"/>
    <w:multiLevelType w:val="hybridMultilevel"/>
    <w:tmpl w:val="8E9A4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47482"/>
    <w:multiLevelType w:val="hybridMultilevel"/>
    <w:tmpl w:val="ECF64B2E"/>
    <w:lvl w:ilvl="0" w:tplc="FF949CEC">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218A3"/>
    <w:multiLevelType w:val="hybridMultilevel"/>
    <w:tmpl w:val="BDDA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D54EA"/>
    <w:multiLevelType w:val="hybridMultilevel"/>
    <w:tmpl w:val="DC241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7D"/>
    <w:rsid w:val="00392771"/>
    <w:rsid w:val="003A0731"/>
    <w:rsid w:val="003A4F84"/>
    <w:rsid w:val="004663F8"/>
    <w:rsid w:val="0066230D"/>
    <w:rsid w:val="006C0A71"/>
    <w:rsid w:val="00896D0B"/>
    <w:rsid w:val="00A127C8"/>
    <w:rsid w:val="00C36849"/>
    <w:rsid w:val="00C97B80"/>
    <w:rsid w:val="00E1617D"/>
    <w:rsid w:val="00E216C5"/>
    <w:rsid w:val="00E6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71"/>
  </w:style>
  <w:style w:type="paragraph" w:styleId="1">
    <w:name w:val="heading 1"/>
    <w:basedOn w:val="a"/>
    <w:next w:val="a"/>
    <w:link w:val="10"/>
    <w:uiPriority w:val="9"/>
    <w:qFormat/>
    <w:rsid w:val="006C0A71"/>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6C0A71"/>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C0A71"/>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6C0A71"/>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6C0A71"/>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6C0A71"/>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C0A71"/>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6C0A71"/>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6C0A71"/>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A7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6C0A7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C0A7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6C0A7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6C0A7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6C0A7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6C0A7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6C0A7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6C0A7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C0A71"/>
    <w:rPr>
      <w:b/>
      <w:bCs/>
      <w:sz w:val="18"/>
      <w:szCs w:val="18"/>
    </w:rPr>
  </w:style>
  <w:style w:type="paragraph" w:styleId="a4">
    <w:name w:val="Title"/>
    <w:basedOn w:val="a"/>
    <w:next w:val="a"/>
    <w:link w:val="a5"/>
    <w:uiPriority w:val="10"/>
    <w:qFormat/>
    <w:rsid w:val="006C0A71"/>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6C0A7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6C0A71"/>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6C0A71"/>
    <w:rPr>
      <w:i/>
      <w:iCs/>
      <w:color w:val="808080" w:themeColor="text1" w:themeTint="7F"/>
      <w:spacing w:val="10"/>
      <w:sz w:val="24"/>
      <w:szCs w:val="24"/>
    </w:rPr>
  </w:style>
  <w:style w:type="character" w:styleId="a8">
    <w:name w:val="Strong"/>
    <w:basedOn w:val="a0"/>
    <w:uiPriority w:val="22"/>
    <w:qFormat/>
    <w:rsid w:val="006C0A71"/>
    <w:rPr>
      <w:b/>
      <w:bCs/>
      <w:spacing w:val="0"/>
    </w:rPr>
  </w:style>
  <w:style w:type="character" w:styleId="a9">
    <w:name w:val="Emphasis"/>
    <w:uiPriority w:val="20"/>
    <w:qFormat/>
    <w:rsid w:val="006C0A71"/>
    <w:rPr>
      <w:b/>
      <w:bCs/>
      <w:i/>
      <w:iCs/>
      <w:color w:val="auto"/>
    </w:rPr>
  </w:style>
  <w:style w:type="paragraph" w:styleId="aa">
    <w:name w:val="No Spacing"/>
    <w:basedOn w:val="a"/>
    <w:uiPriority w:val="1"/>
    <w:qFormat/>
    <w:rsid w:val="006C0A71"/>
    <w:pPr>
      <w:spacing w:after="0" w:line="240" w:lineRule="auto"/>
      <w:ind w:firstLine="0"/>
    </w:pPr>
  </w:style>
  <w:style w:type="paragraph" w:styleId="ab">
    <w:name w:val="List Paragraph"/>
    <w:basedOn w:val="a"/>
    <w:uiPriority w:val="34"/>
    <w:qFormat/>
    <w:rsid w:val="006C0A71"/>
    <w:pPr>
      <w:ind w:left="720"/>
      <w:contextualSpacing/>
    </w:pPr>
  </w:style>
  <w:style w:type="paragraph" w:styleId="21">
    <w:name w:val="Quote"/>
    <w:basedOn w:val="a"/>
    <w:next w:val="a"/>
    <w:link w:val="22"/>
    <w:uiPriority w:val="29"/>
    <w:qFormat/>
    <w:rsid w:val="006C0A71"/>
    <w:rPr>
      <w:color w:val="5A5A5A" w:themeColor="text1" w:themeTint="A5"/>
    </w:rPr>
  </w:style>
  <w:style w:type="character" w:customStyle="1" w:styleId="22">
    <w:name w:val="Цитата 2 Знак"/>
    <w:basedOn w:val="a0"/>
    <w:link w:val="21"/>
    <w:uiPriority w:val="29"/>
    <w:rsid w:val="006C0A71"/>
    <w:rPr>
      <w:color w:val="5A5A5A" w:themeColor="text1" w:themeTint="A5"/>
    </w:rPr>
  </w:style>
  <w:style w:type="paragraph" w:styleId="ac">
    <w:name w:val="Intense Quote"/>
    <w:basedOn w:val="a"/>
    <w:next w:val="a"/>
    <w:link w:val="ad"/>
    <w:uiPriority w:val="30"/>
    <w:qFormat/>
    <w:rsid w:val="006C0A71"/>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6C0A71"/>
    <w:rPr>
      <w:rFonts w:asciiTheme="majorHAnsi" w:eastAsiaTheme="majorEastAsia" w:hAnsiTheme="majorHAnsi" w:cstheme="majorBidi"/>
      <w:i/>
      <w:iCs/>
      <w:sz w:val="20"/>
      <w:szCs w:val="20"/>
    </w:rPr>
  </w:style>
  <w:style w:type="character" w:styleId="ae">
    <w:name w:val="Subtle Emphasis"/>
    <w:uiPriority w:val="19"/>
    <w:qFormat/>
    <w:rsid w:val="006C0A71"/>
    <w:rPr>
      <w:i/>
      <w:iCs/>
      <w:color w:val="5A5A5A" w:themeColor="text1" w:themeTint="A5"/>
    </w:rPr>
  </w:style>
  <w:style w:type="character" w:styleId="af">
    <w:name w:val="Intense Emphasis"/>
    <w:uiPriority w:val="21"/>
    <w:qFormat/>
    <w:rsid w:val="006C0A71"/>
    <w:rPr>
      <w:b/>
      <w:bCs/>
      <w:i/>
      <w:iCs/>
      <w:color w:val="auto"/>
      <w:u w:val="single"/>
    </w:rPr>
  </w:style>
  <w:style w:type="character" w:styleId="af0">
    <w:name w:val="Subtle Reference"/>
    <w:uiPriority w:val="31"/>
    <w:qFormat/>
    <w:rsid w:val="006C0A71"/>
    <w:rPr>
      <w:smallCaps/>
    </w:rPr>
  </w:style>
  <w:style w:type="character" w:styleId="af1">
    <w:name w:val="Intense Reference"/>
    <w:uiPriority w:val="32"/>
    <w:qFormat/>
    <w:rsid w:val="006C0A71"/>
    <w:rPr>
      <w:b/>
      <w:bCs/>
      <w:smallCaps/>
      <w:color w:val="auto"/>
    </w:rPr>
  </w:style>
  <w:style w:type="character" w:styleId="af2">
    <w:name w:val="Book Title"/>
    <w:uiPriority w:val="33"/>
    <w:qFormat/>
    <w:rsid w:val="006C0A71"/>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6C0A71"/>
    <w:pPr>
      <w:outlineLvl w:val="9"/>
    </w:pPr>
    <w:rPr>
      <w:lang w:bidi="en-US"/>
    </w:rPr>
  </w:style>
  <w:style w:type="character" w:styleId="af4">
    <w:name w:val="Hyperlink"/>
    <w:basedOn w:val="a0"/>
    <w:uiPriority w:val="99"/>
    <w:unhideWhenUsed/>
    <w:rsid w:val="003927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71"/>
  </w:style>
  <w:style w:type="paragraph" w:styleId="1">
    <w:name w:val="heading 1"/>
    <w:basedOn w:val="a"/>
    <w:next w:val="a"/>
    <w:link w:val="10"/>
    <w:uiPriority w:val="9"/>
    <w:qFormat/>
    <w:rsid w:val="006C0A71"/>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6C0A71"/>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C0A71"/>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6C0A71"/>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6C0A71"/>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6C0A71"/>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C0A71"/>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6C0A71"/>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6C0A71"/>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A7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6C0A7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C0A7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6C0A7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6C0A7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6C0A7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6C0A7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6C0A7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6C0A7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C0A71"/>
    <w:rPr>
      <w:b/>
      <w:bCs/>
      <w:sz w:val="18"/>
      <w:szCs w:val="18"/>
    </w:rPr>
  </w:style>
  <w:style w:type="paragraph" w:styleId="a4">
    <w:name w:val="Title"/>
    <w:basedOn w:val="a"/>
    <w:next w:val="a"/>
    <w:link w:val="a5"/>
    <w:uiPriority w:val="10"/>
    <w:qFormat/>
    <w:rsid w:val="006C0A71"/>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6C0A7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6C0A71"/>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6C0A71"/>
    <w:rPr>
      <w:i/>
      <w:iCs/>
      <w:color w:val="808080" w:themeColor="text1" w:themeTint="7F"/>
      <w:spacing w:val="10"/>
      <w:sz w:val="24"/>
      <w:szCs w:val="24"/>
    </w:rPr>
  </w:style>
  <w:style w:type="character" w:styleId="a8">
    <w:name w:val="Strong"/>
    <w:basedOn w:val="a0"/>
    <w:uiPriority w:val="22"/>
    <w:qFormat/>
    <w:rsid w:val="006C0A71"/>
    <w:rPr>
      <w:b/>
      <w:bCs/>
      <w:spacing w:val="0"/>
    </w:rPr>
  </w:style>
  <w:style w:type="character" w:styleId="a9">
    <w:name w:val="Emphasis"/>
    <w:uiPriority w:val="20"/>
    <w:qFormat/>
    <w:rsid w:val="006C0A71"/>
    <w:rPr>
      <w:b/>
      <w:bCs/>
      <w:i/>
      <w:iCs/>
      <w:color w:val="auto"/>
    </w:rPr>
  </w:style>
  <w:style w:type="paragraph" w:styleId="aa">
    <w:name w:val="No Spacing"/>
    <w:basedOn w:val="a"/>
    <w:uiPriority w:val="1"/>
    <w:qFormat/>
    <w:rsid w:val="006C0A71"/>
    <w:pPr>
      <w:spacing w:after="0" w:line="240" w:lineRule="auto"/>
      <w:ind w:firstLine="0"/>
    </w:pPr>
  </w:style>
  <w:style w:type="paragraph" w:styleId="ab">
    <w:name w:val="List Paragraph"/>
    <w:basedOn w:val="a"/>
    <w:uiPriority w:val="34"/>
    <w:qFormat/>
    <w:rsid w:val="006C0A71"/>
    <w:pPr>
      <w:ind w:left="720"/>
      <w:contextualSpacing/>
    </w:pPr>
  </w:style>
  <w:style w:type="paragraph" w:styleId="21">
    <w:name w:val="Quote"/>
    <w:basedOn w:val="a"/>
    <w:next w:val="a"/>
    <w:link w:val="22"/>
    <w:uiPriority w:val="29"/>
    <w:qFormat/>
    <w:rsid w:val="006C0A71"/>
    <w:rPr>
      <w:color w:val="5A5A5A" w:themeColor="text1" w:themeTint="A5"/>
    </w:rPr>
  </w:style>
  <w:style w:type="character" w:customStyle="1" w:styleId="22">
    <w:name w:val="Цитата 2 Знак"/>
    <w:basedOn w:val="a0"/>
    <w:link w:val="21"/>
    <w:uiPriority w:val="29"/>
    <w:rsid w:val="006C0A71"/>
    <w:rPr>
      <w:color w:val="5A5A5A" w:themeColor="text1" w:themeTint="A5"/>
    </w:rPr>
  </w:style>
  <w:style w:type="paragraph" w:styleId="ac">
    <w:name w:val="Intense Quote"/>
    <w:basedOn w:val="a"/>
    <w:next w:val="a"/>
    <w:link w:val="ad"/>
    <w:uiPriority w:val="30"/>
    <w:qFormat/>
    <w:rsid w:val="006C0A71"/>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6C0A71"/>
    <w:rPr>
      <w:rFonts w:asciiTheme="majorHAnsi" w:eastAsiaTheme="majorEastAsia" w:hAnsiTheme="majorHAnsi" w:cstheme="majorBidi"/>
      <w:i/>
      <w:iCs/>
      <w:sz w:val="20"/>
      <w:szCs w:val="20"/>
    </w:rPr>
  </w:style>
  <w:style w:type="character" w:styleId="ae">
    <w:name w:val="Subtle Emphasis"/>
    <w:uiPriority w:val="19"/>
    <w:qFormat/>
    <w:rsid w:val="006C0A71"/>
    <w:rPr>
      <w:i/>
      <w:iCs/>
      <w:color w:val="5A5A5A" w:themeColor="text1" w:themeTint="A5"/>
    </w:rPr>
  </w:style>
  <w:style w:type="character" w:styleId="af">
    <w:name w:val="Intense Emphasis"/>
    <w:uiPriority w:val="21"/>
    <w:qFormat/>
    <w:rsid w:val="006C0A71"/>
    <w:rPr>
      <w:b/>
      <w:bCs/>
      <w:i/>
      <w:iCs/>
      <w:color w:val="auto"/>
      <w:u w:val="single"/>
    </w:rPr>
  </w:style>
  <w:style w:type="character" w:styleId="af0">
    <w:name w:val="Subtle Reference"/>
    <w:uiPriority w:val="31"/>
    <w:qFormat/>
    <w:rsid w:val="006C0A71"/>
    <w:rPr>
      <w:smallCaps/>
    </w:rPr>
  </w:style>
  <w:style w:type="character" w:styleId="af1">
    <w:name w:val="Intense Reference"/>
    <w:uiPriority w:val="32"/>
    <w:qFormat/>
    <w:rsid w:val="006C0A71"/>
    <w:rPr>
      <w:b/>
      <w:bCs/>
      <w:smallCaps/>
      <w:color w:val="auto"/>
    </w:rPr>
  </w:style>
  <w:style w:type="character" w:styleId="af2">
    <w:name w:val="Book Title"/>
    <w:uiPriority w:val="33"/>
    <w:qFormat/>
    <w:rsid w:val="006C0A71"/>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6C0A71"/>
    <w:pPr>
      <w:outlineLvl w:val="9"/>
    </w:pPr>
    <w:rPr>
      <w:lang w:bidi="en-US"/>
    </w:rPr>
  </w:style>
  <w:style w:type="character" w:styleId="af4">
    <w:name w:val="Hyperlink"/>
    <w:basedOn w:val="a0"/>
    <w:uiPriority w:val="99"/>
    <w:unhideWhenUsed/>
    <w:rsid w:val="003927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tmuseum.ru/Publications/Publication/9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2117</Words>
  <Characters>12068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2017-01-21T16:35:00Z</dcterms:created>
  <dcterms:modified xsi:type="dcterms:W3CDTF">2017-01-21T18:27:00Z</dcterms:modified>
</cp:coreProperties>
</file>