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56" w:rsidRDefault="00AC2756" w:rsidP="00AC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AC2756" w:rsidRPr="00AC2756" w:rsidRDefault="00AC2756" w:rsidP="00AC2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756" w:rsidRPr="00337BCD" w:rsidRDefault="00AC2756" w:rsidP="00AC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самые близкие и значимые для ребёнка люди. Вы стремитесь быть успешными родителями. Вы испытываете тревогу и 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:rsidR="00AC2756" w:rsidRPr="00337BCD" w:rsidRDefault="00AC2756" w:rsidP="00AC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AC2756" w:rsidRPr="00337BCD" w:rsidRDefault="00AC2756" w:rsidP="00AC27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BCD">
        <w:rPr>
          <w:sz w:val="28"/>
          <w:szCs w:val="28"/>
        </w:rPr>
        <w:t>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</w:t>
      </w:r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 подросткового поведения, как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руфинг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зацепинг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паркур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самоповреждение, суицидальное поведение,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>киберагрессия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, экстремизм и пр. </w:t>
      </w:r>
      <w:r w:rsidRPr="00337BCD">
        <w:rPr>
          <w:sz w:val="28"/>
          <w:szCs w:val="28"/>
        </w:rPr>
        <w:t>Детей вовлекают в группы смерти, культивируют агрессивные протестные формы поведения, вовлекают в преступные группы и пр.</w:t>
      </w:r>
    </w:p>
    <w:p w:rsidR="00AC2756" w:rsidRPr="00337BCD" w:rsidRDefault="00AC2756" w:rsidP="00AC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успокаивать себя соображениями вроде: «С моим ребёнком такого случиться не может». Помните! Чем раньше Вы заметите неладное, тем легче будет справиться с бедой.</w:t>
      </w:r>
    </w:p>
    <w:p w:rsidR="00AC2756" w:rsidRPr="00337BCD" w:rsidRDefault="00AC2756" w:rsidP="00AC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период с 16 сентября по 15 октября 2024 года в регионе проводится социально-психологическое тестирование в отношении обучающихся, достигших возраста 13 лет, по единой методике.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разработана специалистами высшей школы и направлена на выявление </w:t>
      </w:r>
      <w:r w:rsidRPr="00AC27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факторов риска и факторов защиты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AC2756" w:rsidRPr="00337BCD" w:rsidRDefault="00AC2756" w:rsidP="00AC2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и факторы защиты формируются в процессе взросления человека. Если у ребёнка больше факторов риска, то он может быть склонен к зависимому и рискованному поведению. </w:t>
      </w:r>
    </w:p>
    <w:p w:rsidR="00AC2756" w:rsidRPr="00337BCD" w:rsidRDefault="00AC2756" w:rsidP="00AC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факторов защиты способствует развитию психологической устойчивости ребёнка (способность сказать: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337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  <w:proofErr w:type="gramEnd"/>
    </w:p>
    <w:p w:rsidR="00AC2756" w:rsidRPr="004E40A6" w:rsidRDefault="00AC2756" w:rsidP="00AC2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позволяет не только выявить </w:t>
      </w:r>
      <w:r w:rsidRPr="004E40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соотношение факторов 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AC2756" w:rsidRPr="00337BCD" w:rsidRDefault="00AC2756" w:rsidP="00AC2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Тестирование проводится ежегодно и одновременно во всех регионах России.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опрос,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ыявляющий мнения, представления и </w:t>
      </w:r>
      <w:bookmarkStart w:id="0" w:name="_GoBack"/>
      <w:bookmarkEnd w:id="0"/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относительно их самих и обстоятельств, в которых они находятся.</w:t>
      </w:r>
    </w:p>
    <w:p w:rsidR="00AC2756" w:rsidRPr="00337BCD" w:rsidRDefault="00AC2756" w:rsidP="00AC2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тестирования конфиденциальная, результаты обезличены и представлены в обобщённом виде. Каждому обучающемуся присваивается </w:t>
      </w:r>
      <w:r w:rsidRPr="004E4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индивидуальный код участника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:rsidR="00AC2756" w:rsidRPr="00337BCD" w:rsidRDefault="00AC2756" w:rsidP="00AC2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Персональные результаты могут быть доступны только трём лицам: родителю, ребёнку и педагогу-психологу.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запросу Вы можете получить консультацию по результатам тестирования Вашего ребёнка.</w:t>
      </w:r>
    </w:p>
    <w:p w:rsidR="00AC2756" w:rsidRPr="00337BCD" w:rsidRDefault="00AC2756" w:rsidP="00AC27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</w:t>
      </w:r>
      <w:r w:rsidRPr="004E4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результатах.</w:t>
      </w:r>
    </w:p>
    <w:p w:rsidR="00AC2756" w:rsidRPr="004E40A6" w:rsidRDefault="00AC2756" w:rsidP="00AC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Вашего ребёнка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 и пр., в отдельных случаях - не упустить время и оказать помощь своему ребёнку. Кроме того, </w:t>
      </w:r>
      <w:r w:rsidRPr="004E40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тестированию Вы сможете увидеть, что именно вызывает у 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:rsidR="00AC2756" w:rsidRDefault="00AC2756" w:rsidP="00AC27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25CF" w:rsidRDefault="008F25CF" w:rsidP="008F2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CB1" w:rsidRPr="00543CB1" w:rsidRDefault="00543CB1" w:rsidP="00543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Уважаемые родители!</w:t>
      </w:r>
    </w:p>
    <w:p w:rsidR="00543CB1" w:rsidRPr="00337BCD" w:rsidRDefault="00543CB1" w:rsidP="0054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543CB1" w:rsidRPr="00337BCD" w:rsidRDefault="00543CB1" w:rsidP="0054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543CB1" w:rsidRPr="00337BCD" w:rsidRDefault="00543CB1" w:rsidP="0054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543CB1" w:rsidRPr="00337BCD" w:rsidRDefault="00543CB1" w:rsidP="0054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543CB1" w:rsidRPr="00337BCD" w:rsidRDefault="00543CB1" w:rsidP="0054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соответствующие рекомендации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CB1"/>
    <w:rsid w:val="000369B0"/>
    <w:rsid w:val="00072AC9"/>
    <w:rsid w:val="00096BF8"/>
    <w:rsid w:val="004E40A6"/>
    <w:rsid w:val="00543CB1"/>
    <w:rsid w:val="00622918"/>
    <w:rsid w:val="008F25CF"/>
    <w:rsid w:val="00AC2756"/>
    <w:rsid w:val="00F3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2024-09-04T09:58:00Z</dcterms:created>
  <dcterms:modified xsi:type="dcterms:W3CDTF">2024-09-04T10:40:00Z</dcterms:modified>
</cp:coreProperties>
</file>