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C8" w:rsidRPr="006E72D4" w:rsidRDefault="00B139C8" w:rsidP="00242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Аналитическая справка</w:t>
      </w:r>
    </w:p>
    <w:p w:rsidR="00B139C8" w:rsidRPr="006E72D4" w:rsidRDefault="00B139C8" w:rsidP="00242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результатам группового социально-психологического тестирования </w:t>
      </w:r>
    </w:p>
    <w:p w:rsidR="00B139C8" w:rsidRPr="006E72D4" w:rsidRDefault="00CA28F3" w:rsidP="00242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</w:t>
      </w:r>
      <w:r w:rsidR="00B139C8"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МОУ СОШ № 3 г. Ростова ЯО</w:t>
      </w:r>
      <w:r w:rsidR="00E057ED" w:rsidRPr="006E72D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139C8"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202</w:t>
      </w:r>
      <w:r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3- 2024</w:t>
      </w:r>
      <w:r w:rsidR="00B139C8"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139C8"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у.г</w:t>
      </w:r>
      <w:proofErr w:type="spellEnd"/>
      <w:r w:rsidR="00B139C8" w:rsidRPr="006E72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sz w:val="26"/>
          <w:szCs w:val="26"/>
        </w:rPr>
        <w:t>Исследование проводилось в соответствии с приказом Министерства просвещения Российской Федерации от 20 февраля 2020 г. № 59 "Об утверждении Порядка проведения социально - психологического тестирования обучающихся в общеобразовательных организациях и профессиональных образовательных организациях", на основании приказа департамента Я</w:t>
      </w:r>
      <w:r w:rsidR="00CA28F3" w:rsidRPr="006E72D4">
        <w:rPr>
          <w:rFonts w:ascii="Times New Roman" w:hAnsi="Times New Roman" w:cs="Times New Roman"/>
          <w:sz w:val="26"/>
          <w:szCs w:val="26"/>
        </w:rPr>
        <w:t>рославской области от 30.08.2023 года № 176</w:t>
      </w:r>
      <w:r w:rsidRPr="006E72D4">
        <w:rPr>
          <w:rFonts w:ascii="Times New Roman" w:hAnsi="Times New Roman" w:cs="Times New Roman"/>
          <w:sz w:val="26"/>
          <w:szCs w:val="26"/>
        </w:rPr>
        <w:t>/01-04 "О пр</w:t>
      </w:r>
      <w:r w:rsidR="000A7AD3" w:rsidRPr="006E72D4">
        <w:rPr>
          <w:rFonts w:ascii="Times New Roman" w:hAnsi="Times New Roman" w:cs="Times New Roman"/>
          <w:sz w:val="26"/>
          <w:szCs w:val="26"/>
        </w:rPr>
        <w:t>оведении социально - психологичес</w:t>
      </w:r>
      <w:r w:rsidRPr="006E72D4">
        <w:rPr>
          <w:rFonts w:ascii="Times New Roman" w:hAnsi="Times New Roman" w:cs="Times New Roman"/>
          <w:sz w:val="26"/>
          <w:szCs w:val="26"/>
        </w:rPr>
        <w:t xml:space="preserve">кого тестирования", приказа по </w:t>
      </w:r>
      <w:r w:rsidR="00CA28F3" w:rsidRPr="006E72D4">
        <w:rPr>
          <w:rFonts w:ascii="Times New Roman" w:hAnsi="Times New Roman" w:cs="Times New Roman"/>
          <w:sz w:val="26"/>
          <w:szCs w:val="26"/>
        </w:rPr>
        <w:t>МОУ СОШ №3 от 31</w:t>
      </w:r>
      <w:r w:rsidRPr="006E72D4">
        <w:rPr>
          <w:rFonts w:ascii="Times New Roman" w:hAnsi="Times New Roman" w:cs="Times New Roman"/>
          <w:sz w:val="26"/>
          <w:szCs w:val="26"/>
        </w:rPr>
        <w:t>.0</w:t>
      </w:r>
      <w:r w:rsidR="00CA28F3" w:rsidRPr="006E72D4">
        <w:rPr>
          <w:rFonts w:ascii="Times New Roman" w:hAnsi="Times New Roman" w:cs="Times New Roman"/>
          <w:sz w:val="26"/>
          <w:szCs w:val="26"/>
        </w:rPr>
        <w:t>8.2023 №209</w:t>
      </w:r>
      <w:r w:rsidRPr="006E72D4">
        <w:rPr>
          <w:rFonts w:ascii="Times New Roman" w:hAnsi="Times New Roman" w:cs="Times New Roman"/>
          <w:sz w:val="26"/>
          <w:szCs w:val="26"/>
        </w:rPr>
        <w:t xml:space="preserve"> «О</w:t>
      </w:r>
      <w:r w:rsidR="00CA28F3" w:rsidRPr="006E72D4">
        <w:rPr>
          <w:rFonts w:ascii="Times New Roman" w:hAnsi="Times New Roman" w:cs="Times New Roman"/>
          <w:sz w:val="26"/>
          <w:szCs w:val="26"/>
        </w:rPr>
        <w:t>б организации и проведению социально</w:t>
      </w:r>
      <w:proofErr w:type="gramEnd"/>
      <w:r w:rsidR="00CA28F3" w:rsidRPr="006E72D4">
        <w:rPr>
          <w:rFonts w:ascii="Times New Roman" w:hAnsi="Times New Roman" w:cs="Times New Roman"/>
          <w:sz w:val="26"/>
          <w:szCs w:val="26"/>
        </w:rPr>
        <w:t xml:space="preserve"> – психологического тестирования обучающихся» 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72D4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6E72D4">
        <w:rPr>
          <w:rFonts w:ascii="Times New Roman" w:hAnsi="Times New Roman" w:cs="Times New Roman"/>
          <w:sz w:val="26"/>
          <w:szCs w:val="26"/>
        </w:rPr>
        <w:t xml:space="preserve"> социально-психологического тестирования" обуч</w:t>
      </w:r>
      <w:r w:rsidR="00BC037B" w:rsidRPr="006E72D4">
        <w:rPr>
          <w:rFonts w:ascii="Times New Roman" w:hAnsi="Times New Roman" w:cs="Times New Roman"/>
          <w:sz w:val="26"/>
          <w:szCs w:val="26"/>
        </w:rPr>
        <w:t>ающихся МОУ  СОШ №3 г. Ростова.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39B1" w:rsidRPr="006E72D4" w:rsidRDefault="000D39B1" w:rsidP="00D06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  <w:u w:val="single"/>
        </w:rPr>
        <w:t>Социально-психологическое тестирование</w:t>
      </w:r>
      <w:r w:rsidRPr="006E72D4">
        <w:rPr>
          <w:rFonts w:ascii="Times New Roman" w:hAnsi="Times New Roman" w:cs="Times New Roman"/>
          <w:sz w:val="26"/>
          <w:szCs w:val="26"/>
        </w:rPr>
        <w:t xml:space="preserve"> – это, в первую очередь, дополнительный инструмент познания своего ребёнка. </w:t>
      </w:r>
      <w:r w:rsidRPr="006E72D4">
        <w:rPr>
          <w:rFonts w:ascii="Times New Roman" w:hAnsi="Times New Roman" w:cs="Times New Roman"/>
          <w:sz w:val="26"/>
          <w:szCs w:val="26"/>
        </w:rPr>
        <w:tab/>
      </w:r>
    </w:p>
    <w:p w:rsidR="000D39B1" w:rsidRPr="006E72D4" w:rsidRDefault="000D39B1" w:rsidP="00D06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Это возможность своевременно выявить и среагировать на, иногда ещё не видимые глазу и не осознанные самим ребёнком и родителями, формы рискового поведения – а самое главное, вовремя ему помочь.</w:t>
      </w:r>
    </w:p>
    <w:p w:rsidR="00D0695C" w:rsidRPr="006E72D4" w:rsidRDefault="00D0695C" w:rsidP="00D06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>СПТ</w:t>
      </w:r>
      <w:r w:rsidRPr="006E72D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A7AD3" w:rsidRPr="006E72D4">
        <w:rPr>
          <w:rFonts w:ascii="Times New Roman" w:hAnsi="Times New Roman" w:cs="Times New Roman"/>
          <w:sz w:val="26"/>
          <w:szCs w:val="26"/>
        </w:rPr>
        <w:t xml:space="preserve">инструментом организации воспитательной и профилактической работы </w:t>
      </w:r>
      <w:r w:rsidRPr="006E72D4">
        <w:rPr>
          <w:rFonts w:ascii="Times New Roman" w:hAnsi="Times New Roman" w:cs="Times New Roman"/>
          <w:sz w:val="26"/>
          <w:szCs w:val="26"/>
        </w:rPr>
        <w:t>в образовательной организации и содействует в выявлении обучающихся, нуждающихся в адресной психолого-педагогической помощи и соответствующем сопровождении специалистов.</w:t>
      </w:r>
    </w:p>
    <w:p w:rsidR="00D0695C" w:rsidRPr="006E72D4" w:rsidRDefault="00C55F31" w:rsidP="00242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72D4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Принцип построения методики (ЕМ СПТ): </w:t>
      </w:r>
    </w:p>
    <w:p w:rsidR="005D2747" w:rsidRPr="006E72D4" w:rsidRDefault="00F93FED" w:rsidP="00F21F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Научность</w:t>
      </w:r>
      <w:r w:rsidR="005D2747" w:rsidRPr="006E72D4">
        <w:rPr>
          <w:rFonts w:ascii="Times New Roman" w:hAnsi="Times New Roman" w:cs="Times New Roman"/>
          <w:sz w:val="26"/>
          <w:szCs w:val="26"/>
        </w:rPr>
        <w:t>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:rsidR="005D2747" w:rsidRPr="006E72D4" w:rsidRDefault="00F93FED" w:rsidP="00F21F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  <w:r w:rsidR="005D2747" w:rsidRPr="006E72D4">
        <w:rPr>
          <w:rFonts w:ascii="Times New Roman" w:hAnsi="Times New Roman" w:cs="Times New Roman"/>
          <w:sz w:val="26"/>
          <w:szCs w:val="26"/>
        </w:rPr>
        <w:t>. Участникам присваивается индивидуальный код. Что делает невозможным персонификацию данных. Список кодов и фамилий храниться в образовательной организации.</w:t>
      </w:r>
    </w:p>
    <w:p w:rsidR="005D2747" w:rsidRPr="006E72D4" w:rsidRDefault="00F93FED" w:rsidP="00F21F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Добровольность</w:t>
      </w:r>
      <w:r w:rsidR="005D2747" w:rsidRPr="006E72D4">
        <w:rPr>
          <w:rFonts w:ascii="Times New Roman" w:hAnsi="Times New Roman" w:cs="Times New Roman"/>
          <w:sz w:val="26"/>
          <w:szCs w:val="26"/>
        </w:rPr>
        <w:t xml:space="preserve">. Для детей достигших 15лет, тестирование проводится при наличии информированных согласий в письменной форме об участии в нём. Для не достигших возраста 15 лет, требуется информированное согласие одного из родителей или законного представителя. </w:t>
      </w:r>
    </w:p>
    <w:p w:rsidR="005D2747" w:rsidRPr="006E72D4" w:rsidRDefault="00F93FED" w:rsidP="00F21F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Принцип достоверности</w:t>
      </w:r>
      <w:r w:rsidR="005D2747" w:rsidRPr="006E72D4">
        <w:rPr>
          <w:rFonts w:ascii="Times New Roman" w:hAnsi="Times New Roman" w:cs="Times New Roman"/>
          <w:sz w:val="26"/>
          <w:szCs w:val="26"/>
        </w:rPr>
        <w:t xml:space="preserve">. В методике используется механизм коррекции ответов, демонстрирующих повышенную социальную желательность, что позволяет уточнить результаты обучающихся. </w:t>
      </w:r>
    </w:p>
    <w:p w:rsidR="005D2747" w:rsidRPr="006E72D4" w:rsidRDefault="00F93FED" w:rsidP="00F21F7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Принцип развития</w:t>
      </w:r>
      <w:r w:rsidR="005D2747" w:rsidRPr="006E72D4">
        <w:rPr>
          <w:rFonts w:ascii="Times New Roman" w:hAnsi="Times New Roman" w:cs="Times New Roman"/>
          <w:sz w:val="26"/>
          <w:szCs w:val="26"/>
        </w:rPr>
        <w:t>. По итогам использования методики в образовательных организациях субъектов РФ не исключается уточнения и изменения в перечне исследуемых показателей и алгоритмах обработки результатов.</w:t>
      </w:r>
    </w:p>
    <w:p w:rsidR="0040018B" w:rsidRPr="006E72D4" w:rsidRDefault="00F93FED" w:rsidP="00F21F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Принцип единообразия проведения</w:t>
      </w:r>
      <w:r w:rsidR="005D2747" w:rsidRPr="006E72D4">
        <w:rPr>
          <w:rFonts w:ascii="Times New Roman" w:hAnsi="Times New Roman" w:cs="Times New Roman"/>
          <w:sz w:val="26"/>
          <w:szCs w:val="26"/>
        </w:rPr>
        <w:t>. С целью поучения достоверных сопоставимых результатов процедура методики должна соответствовать единому стандарту проведения</w:t>
      </w:r>
      <w:r w:rsidR="0040018B" w:rsidRPr="006E72D4">
        <w:rPr>
          <w:rFonts w:ascii="Times New Roman" w:hAnsi="Times New Roman" w:cs="Times New Roman"/>
          <w:sz w:val="26"/>
          <w:szCs w:val="26"/>
        </w:rPr>
        <w:t>.</w:t>
      </w:r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2BDE" w:rsidRPr="006E72D4" w:rsidRDefault="00242BDE" w:rsidP="004001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2B" w:rsidRPr="006E72D4" w:rsidRDefault="000A7AD3" w:rsidP="004001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sz w:val="26"/>
          <w:szCs w:val="26"/>
        </w:rPr>
        <w:lastRenderedPageBreak/>
        <w:t xml:space="preserve">Факторы риска: социально – средовые факторы; семейные факторы; медицинские, объективно фиксируемые факторы; индивидуально – психологические факторы. </w:t>
      </w:r>
      <w:proofErr w:type="gramEnd"/>
    </w:p>
    <w:p w:rsidR="000D39B1" w:rsidRPr="006E72D4" w:rsidRDefault="005D2747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СПТ проходит каждый год во всех образовательных организациях для детей от 13 лет.</w:t>
      </w:r>
    </w:p>
    <w:p w:rsidR="00B139C8" w:rsidRPr="006E72D4" w:rsidRDefault="005D2747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 В этом учебном году т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естирование </w:t>
      </w:r>
      <w:r w:rsidR="004A15A6" w:rsidRPr="006E72D4">
        <w:rPr>
          <w:rFonts w:ascii="Times New Roman" w:hAnsi="Times New Roman" w:cs="Times New Roman"/>
          <w:sz w:val="26"/>
          <w:szCs w:val="26"/>
        </w:rPr>
        <w:t>проводилось с 15.09.2023 г. по 14.10.2023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0D39B1" w:rsidRPr="006E72D4" w:rsidRDefault="005D2747" w:rsidP="005D2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Ребёнок заполня</w:t>
      </w:r>
      <w:r w:rsidR="006E72D4">
        <w:rPr>
          <w:rFonts w:ascii="Times New Roman" w:hAnsi="Times New Roman" w:cs="Times New Roman"/>
          <w:sz w:val="26"/>
          <w:szCs w:val="26"/>
        </w:rPr>
        <w:t xml:space="preserve">ет </w:t>
      </w:r>
      <w:proofErr w:type="spellStart"/>
      <w:r w:rsidR="006E72D4">
        <w:rPr>
          <w:rFonts w:ascii="Times New Roman" w:hAnsi="Times New Roman" w:cs="Times New Roman"/>
          <w:sz w:val="26"/>
          <w:szCs w:val="26"/>
        </w:rPr>
        <w:t>опросник</w:t>
      </w:r>
      <w:proofErr w:type="spellEnd"/>
      <w:r w:rsidR="006E72D4">
        <w:rPr>
          <w:rFonts w:ascii="Times New Roman" w:hAnsi="Times New Roman" w:cs="Times New Roman"/>
          <w:sz w:val="26"/>
          <w:szCs w:val="26"/>
        </w:rPr>
        <w:t>, который включает 14</w:t>
      </w:r>
      <w:r w:rsidRPr="006E72D4">
        <w:rPr>
          <w:rFonts w:ascii="Times New Roman" w:hAnsi="Times New Roman" w:cs="Times New Roman"/>
          <w:sz w:val="26"/>
          <w:szCs w:val="26"/>
        </w:rPr>
        <w:t>0 вопросов для учащихся 7-9-</w:t>
      </w:r>
      <w:r w:rsidR="006E72D4">
        <w:rPr>
          <w:rFonts w:ascii="Times New Roman" w:hAnsi="Times New Roman" w:cs="Times New Roman"/>
          <w:sz w:val="26"/>
          <w:szCs w:val="26"/>
        </w:rPr>
        <w:t>х классов школы и 18</w:t>
      </w:r>
      <w:r w:rsidRPr="006E72D4">
        <w:rPr>
          <w:rFonts w:ascii="Times New Roman" w:hAnsi="Times New Roman" w:cs="Times New Roman"/>
          <w:sz w:val="26"/>
          <w:szCs w:val="26"/>
        </w:rPr>
        <w:t>0 вопросов для учащихся 10-11-х классов школы и студентов средних профессиональных организаций.</w:t>
      </w:r>
    </w:p>
    <w:p w:rsidR="005D2747" w:rsidRPr="006E72D4" w:rsidRDefault="005D2747" w:rsidP="000D3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С помощью методов математической обработки и анализа формируется его профиль. Он показывает, насколько у ребенка выражены факторы риска и факторы защиты, каково их соотношение. </w:t>
      </w:r>
    </w:p>
    <w:p w:rsidR="005D2747" w:rsidRPr="006E72D4" w:rsidRDefault="005D2747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96959" w:rsidRPr="006E72D4" w:rsidRDefault="00596959" w:rsidP="00242BDE">
      <w:pPr>
        <w:widowControl w:val="0"/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Исследуемые показатели: </w:t>
      </w:r>
    </w:p>
    <w:p w:rsidR="0054366A" w:rsidRPr="006E72D4" w:rsidRDefault="00F93FED" w:rsidP="00F21F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>Факторы риска</w:t>
      </w:r>
      <w:r w:rsidRPr="006E72D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E72D4">
        <w:rPr>
          <w:rFonts w:ascii="Times New Roman" w:hAnsi="Times New Roman" w:cs="Times New Roman"/>
          <w:bCs/>
          <w:sz w:val="26"/>
          <w:szCs w:val="26"/>
        </w:rPr>
        <w:t xml:space="preserve">плохая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приспосабливаемость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>, зависимость; потребность во внимании группы; понятие асоциальных (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аддиктивных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) установок; стремление к риску; импульсивность; тревожность;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фрустрированность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; склонность к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делинквентности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>.</w:t>
      </w:r>
    </w:p>
    <w:p w:rsidR="0054366A" w:rsidRPr="006E72D4" w:rsidRDefault="00F93FED" w:rsidP="00F21F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>Факторы защиты</w:t>
      </w:r>
      <w:r w:rsidRPr="006E72D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E72D4">
        <w:rPr>
          <w:rFonts w:ascii="Times New Roman" w:hAnsi="Times New Roman" w:cs="Times New Roman"/>
          <w:bCs/>
          <w:sz w:val="26"/>
          <w:szCs w:val="26"/>
        </w:rPr>
        <w:t xml:space="preserve">принятие родителями; принятие одноклассниками; социальная активность; самоконтроль поведения;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самоэффективность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адаптированность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 к нормам, </w:t>
      </w:r>
      <w:proofErr w:type="spellStart"/>
      <w:r w:rsidRPr="006E72D4">
        <w:rPr>
          <w:rFonts w:ascii="Times New Roman" w:hAnsi="Times New Roman" w:cs="Times New Roman"/>
          <w:bCs/>
          <w:sz w:val="26"/>
          <w:szCs w:val="26"/>
        </w:rPr>
        <w:t>фрустрационная</w:t>
      </w:r>
      <w:proofErr w:type="spell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 устойчивость; дружелюбие, открытость.</w:t>
      </w:r>
      <w:r w:rsidRPr="006E7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</w:p>
    <w:p w:rsidR="00E02550" w:rsidRPr="006E72D4" w:rsidRDefault="00E02550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96959" w:rsidRPr="006E72D4" w:rsidRDefault="00596959" w:rsidP="00242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>Четыре группы вероятности рискового поведения:</w:t>
      </w:r>
    </w:p>
    <w:p w:rsidR="0054366A" w:rsidRPr="006E72D4" w:rsidRDefault="00F93FED" w:rsidP="00F21F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Cs/>
          <w:sz w:val="26"/>
          <w:szCs w:val="26"/>
        </w:rPr>
        <w:t>Низкая вероятность рискового поведения</w:t>
      </w:r>
    </w:p>
    <w:p w:rsidR="0054366A" w:rsidRPr="006E72D4" w:rsidRDefault="00F93FED" w:rsidP="00F21F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Cs/>
          <w:sz w:val="26"/>
          <w:szCs w:val="26"/>
        </w:rPr>
        <w:t>Средняя вероятность рискового поведения</w:t>
      </w:r>
    </w:p>
    <w:p w:rsidR="0054366A" w:rsidRPr="006E72D4" w:rsidRDefault="00F93FED" w:rsidP="00F21F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Cs/>
          <w:sz w:val="26"/>
          <w:szCs w:val="26"/>
        </w:rPr>
        <w:t>Высокая вероятность рискового поведения</w:t>
      </w:r>
    </w:p>
    <w:p w:rsidR="0054366A" w:rsidRPr="006E72D4" w:rsidRDefault="00F93FED" w:rsidP="00F21F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Cs/>
          <w:sz w:val="26"/>
          <w:szCs w:val="26"/>
        </w:rPr>
        <w:t>Высочайшая вероятность рискового поведения</w:t>
      </w:r>
      <w:r w:rsidR="0040018B" w:rsidRPr="006E72D4">
        <w:rPr>
          <w:rFonts w:ascii="Times New Roman" w:hAnsi="Times New Roman" w:cs="Times New Roman"/>
          <w:bCs/>
          <w:sz w:val="26"/>
          <w:szCs w:val="26"/>
        </w:rPr>
        <w:t>, «группа риска»</w:t>
      </w:r>
    </w:p>
    <w:p w:rsidR="00596959" w:rsidRPr="006E72D4" w:rsidRDefault="00596959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Заместителем директора по воспитательной работе, педагогом-психологом, социальным педагогом,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 </w:t>
      </w:r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</w:rPr>
        <w:t>Анализируя результаты проведенного тестирования</w:t>
      </w:r>
      <w:r w:rsidRPr="006E72D4">
        <w:rPr>
          <w:rFonts w:ascii="Times New Roman" w:hAnsi="Times New Roman" w:cs="Times New Roman"/>
          <w:sz w:val="26"/>
          <w:szCs w:val="26"/>
        </w:rPr>
        <w:t>, мы получили данные, которые позволили выявить детей «группы риска», с высоким и средним уровнем, а также процентные показатели по каждой шкале в классе.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В данном социально-психологическом тестировании приняли участие </w:t>
      </w:r>
      <w:r w:rsidR="00356BEF" w:rsidRPr="006E72D4">
        <w:rPr>
          <w:rFonts w:ascii="Times New Roman" w:hAnsi="Times New Roman" w:cs="Times New Roman"/>
          <w:b/>
          <w:sz w:val="26"/>
          <w:szCs w:val="26"/>
        </w:rPr>
        <w:t>252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72D4">
        <w:rPr>
          <w:rFonts w:ascii="Times New Roman" w:hAnsi="Times New Roman" w:cs="Times New Roman"/>
          <w:sz w:val="26"/>
          <w:szCs w:val="26"/>
        </w:rPr>
        <w:t>обучающихся МОУ СОШ № 3 г. Ростова (</w:t>
      </w:r>
      <w:r w:rsidR="00356BEF" w:rsidRPr="006E72D4">
        <w:rPr>
          <w:rFonts w:ascii="Times New Roman" w:hAnsi="Times New Roman" w:cs="Times New Roman"/>
          <w:sz w:val="26"/>
          <w:szCs w:val="26"/>
        </w:rPr>
        <w:t>94</w:t>
      </w:r>
      <w:r w:rsidRPr="006E72D4">
        <w:rPr>
          <w:rFonts w:ascii="Times New Roman" w:hAnsi="Times New Roman" w:cs="Times New Roman"/>
          <w:sz w:val="26"/>
          <w:szCs w:val="26"/>
        </w:rPr>
        <w:t xml:space="preserve"> % от всех учеников 7–11-х классов</w:t>
      </w:r>
      <w:r w:rsidR="00356BEF" w:rsidRPr="006E72D4">
        <w:rPr>
          <w:rFonts w:ascii="Times New Roman" w:hAnsi="Times New Roman" w:cs="Times New Roman"/>
          <w:sz w:val="26"/>
          <w:szCs w:val="26"/>
        </w:rPr>
        <w:t xml:space="preserve"> – 268</w:t>
      </w:r>
      <w:r w:rsidRPr="006E72D4">
        <w:rPr>
          <w:rFonts w:ascii="Times New Roman" w:hAnsi="Times New Roman" w:cs="Times New Roman"/>
          <w:sz w:val="26"/>
          <w:szCs w:val="26"/>
        </w:rPr>
        <w:t xml:space="preserve"> ч.) с 13 лет и старше.</w:t>
      </w:r>
    </w:p>
    <w:p w:rsidR="00356BEF" w:rsidRPr="006E72D4" w:rsidRDefault="00356BEF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2BDE" w:rsidRPr="006E72D4" w:rsidRDefault="00242BDE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2BDE" w:rsidRPr="006E72D4" w:rsidRDefault="00242BDE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7B1E99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lastRenderedPageBreak/>
        <w:t>– 7-е классы – 63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F7068" w:rsidRPr="006E72D4">
        <w:rPr>
          <w:rFonts w:ascii="Times New Roman" w:hAnsi="Times New Roman" w:cs="Times New Roman"/>
          <w:sz w:val="26"/>
          <w:szCs w:val="26"/>
        </w:rPr>
        <w:t>а</w:t>
      </w:r>
      <w:r w:rsidR="002E2D3A" w:rsidRPr="006E72D4">
        <w:rPr>
          <w:rFonts w:ascii="Times New Roman" w:hAnsi="Times New Roman" w:cs="Times New Roman"/>
          <w:sz w:val="26"/>
          <w:szCs w:val="26"/>
        </w:rPr>
        <w:t xml:space="preserve"> (23+19+21)</w:t>
      </w:r>
    </w:p>
    <w:p w:rsidR="00B139C8" w:rsidRPr="006E72D4" w:rsidRDefault="00280BBD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– 8-е классы – 83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6E72D4">
        <w:rPr>
          <w:rFonts w:ascii="Times New Roman" w:hAnsi="Times New Roman" w:cs="Times New Roman"/>
          <w:sz w:val="26"/>
          <w:szCs w:val="26"/>
        </w:rPr>
        <w:t>а</w:t>
      </w:r>
      <w:r w:rsidR="002E2D3A" w:rsidRPr="006E72D4">
        <w:rPr>
          <w:rFonts w:ascii="Times New Roman" w:hAnsi="Times New Roman" w:cs="Times New Roman"/>
          <w:sz w:val="26"/>
          <w:szCs w:val="26"/>
        </w:rPr>
        <w:t xml:space="preserve"> (15+22+22+24)</w:t>
      </w:r>
    </w:p>
    <w:p w:rsidR="00B139C8" w:rsidRPr="006E72D4" w:rsidRDefault="00705AA5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– 9-е классы – 67</w:t>
      </w:r>
      <w:r w:rsidR="002E2D3A" w:rsidRPr="006E72D4">
        <w:rPr>
          <w:rFonts w:ascii="Times New Roman" w:hAnsi="Times New Roman" w:cs="Times New Roman"/>
          <w:sz w:val="26"/>
          <w:szCs w:val="26"/>
        </w:rPr>
        <w:t xml:space="preserve"> человек (20+22+25)</w:t>
      </w:r>
    </w:p>
    <w:p w:rsidR="00B139C8" w:rsidRPr="006E72D4" w:rsidRDefault="0005042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– 10-й класс – 23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6E72D4">
        <w:rPr>
          <w:rFonts w:ascii="Times New Roman" w:hAnsi="Times New Roman" w:cs="Times New Roman"/>
          <w:sz w:val="26"/>
          <w:szCs w:val="26"/>
        </w:rPr>
        <w:t>а</w:t>
      </w:r>
      <w:r w:rsidR="002E2D3A" w:rsidRPr="006E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6E72D4" w:rsidRDefault="0005042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– 11-й класс – 16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A2951" w:rsidRPr="006E72D4" w:rsidRDefault="00AA295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B06D3C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Не прошли тестирования – </w:t>
      </w:r>
      <w:r w:rsidRPr="006E72D4">
        <w:rPr>
          <w:rFonts w:ascii="Times New Roman" w:hAnsi="Times New Roman" w:cs="Times New Roman"/>
          <w:b/>
          <w:sz w:val="26"/>
          <w:szCs w:val="26"/>
        </w:rPr>
        <w:t>16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6E72D4">
        <w:rPr>
          <w:rFonts w:ascii="Times New Roman" w:hAnsi="Times New Roman" w:cs="Times New Roman"/>
          <w:sz w:val="26"/>
          <w:szCs w:val="26"/>
        </w:rPr>
        <w:t xml:space="preserve"> (6</w:t>
      </w:r>
      <w:r w:rsidR="00AA2951" w:rsidRPr="006E72D4">
        <w:rPr>
          <w:rFonts w:ascii="Times New Roman" w:hAnsi="Times New Roman" w:cs="Times New Roman"/>
          <w:sz w:val="26"/>
          <w:szCs w:val="26"/>
        </w:rPr>
        <w:t>%)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39C8" w:rsidRPr="006E72D4" w:rsidRDefault="00B06D3C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Количество отказавшихся – 11 человек (4</w:t>
      </w:r>
      <w:r w:rsidR="00A15B78" w:rsidRPr="006E72D4">
        <w:rPr>
          <w:rFonts w:ascii="Times New Roman" w:hAnsi="Times New Roman" w:cs="Times New Roman"/>
          <w:sz w:val="26"/>
          <w:szCs w:val="26"/>
        </w:rPr>
        <w:t xml:space="preserve"> %), 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Иные </w:t>
      </w:r>
      <w:r w:rsidR="00B06D3C" w:rsidRPr="006E72D4">
        <w:rPr>
          <w:rFonts w:ascii="Times New Roman" w:hAnsi="Times New Roman" w:cs="Times New Roman"/>
          <w:sz w:val="26"/>
          <w:szCs w:val="26"/>
        </w:rPr>
        <w:t>причины - 5 человек (2</w:t>
      </w:r>
      <w:r w:rsidRPr="006E72D4">
        <w:rPr>
          <w:rFonts w:ascii="Times New Roman" w:hAnsi="Times New Roman" w:cs="Times New Roman"/>
          <w:sz w:val="26"/>
          <w:szCs w:val="26"/>
        </w:rPr>
        <w:t>%)</w:t>
      </w:r>
      <w:r w:rsidR="00A15B78" w:rsidRPr="006E72D4">
        <w:rPr>
          <w:rFonts w:ascii="Times New Roman" w:hAnsi="Times New Roman" w:cs="Times New Roman"/>
          <w:sz w:val="26"/>
          <w:szCs w:val="26"/>
        </w:rPr>
        <w:t>.</w:t>
      </w:r>
    </w:p>
    <w:p w:rsidR="00B33C9A" w:rsidRPr="006E72D4" w:rsidRDefault="00B33C9A" w:rsidP="0040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4DD" w:rsidRPr="006E72D4" w:rsidRDefault="00B139C8" w:rsidP="00F21F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Количество детей, кото</w:t>
      </w:r>
      <w:r w:rsidR="002710A8" w:rsidRPr="006E72D4">
        <w:rPr>
          <w:rFonts w:ascii="Times New Roman" w:hAnsi="Times New Roman" w:cs="Times New Roman"/>
          <w:sz w:val="26"/>
          <w:szCs w:val="26"/>
        </w:rPr>
        <w:t>рые попадают в 3</w:t>
      </w:r>
      <w:r w:rsidR="00B33C9A" w:rsidRPr="006E72D4">
        <w:rPr>
          <w:rFonts w:ascii="Times New Roman" w:hAnsi="Times New Roman" w:cs="Times New Roman"/>
          <w:sz w:val="26"/>
          <w:szCs w:val="26"/>
        </w:rPr>
        <w:t xml:space="preserve"> группу</w:t>
      </w:r>
      <w:r w:rsidR="00596959" w:rsidRPr="006E72D4">
        <w:rPr>
          <w:rFonts w:ascii="Times New Roman" w:hAnsi="Times New Roman" w:cs="Times New Roman"/>
          <w:sz w:val="26"/>
          <w:szCs w:val="26"/>
        </w:rPr>
        <w:t xml:space="preserve"> (высочайшая вероятность рискового поведения)</w:t>
      </w:r>
      <w:r w:rsidR="002710A8" w:rsidRPr="006E72D4">
        <w:rPr>
          <w:rFonts w:ascii="Times New Roman" w:hAnsi="Times New Roman" w:cs="Times New Roman"/>
          <w:sz w:val="26"/>
          <w:szCs w:val="26"/>
        </w:rPr>
        <w:t>:</w:t>
      </w:r>
      <w:r w:rsidR="0048158F" w:rsidRPr="006E72D4">
        <w:rPr>
          <w:rFonts w:ascii="Times New Roman" w:hAnsi="Times New Roman" w:cs="Times New Roman"/>
          <w:sz w:val="26"/>
          <w:szCs w:val="26"/>
        </w:rPr>
        <w:t xml:space="preserve"> 18 человек </w:t>
      </w:r>
    </w:p>
    <w:p w:rsidR="002710A8" w:rsidRPr="006E72D4" w:rsidRDefault="0048158F" w:rsidP="00CB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(7А – 1 ч., 7Б – 1 ч., 7В – 2 ч., </w:t>
      </w:r>
      <w:r w:rsidR="00A414AC" w:rsidRPr="006E72D4">
        <w:rPr>
          <w:rFonts w:ascii="Times New Roman" w:hAnsi="Times New Roman" w:cs="Times New Roman"/>
          <w:sz w:val="26"/>
          <w:szCs w:val="26"/>
        </w:rPr>
        <w:t>8Б – 2 ч., 8В – 2 ч., 8Г – 4 ч., 9Б – 5 ч., 9В – 1  ч.</w:t>
      </w:r>
      <w:r w:rsidRPr="006E72D4">
        <w:rPr>
          <w:rFonts w:ascii="Times New Roman" w:hAnsi="Times New Roman" w:cs="Times New Roman"/>
          <w:sz w:val="26"/>
          <w:szCs w:val="26"/>
        </w:rPr>
        <w:t>)</w:t>
      </w:r>
    </w:p>
    <w:p w:rsidR="002710A8" w:rsidRPr="006E72D4" w:rsidRDefault="002710A8" w:rsidP="002710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CB34DD" w:rsidRPr="006E72D4" w:rsidRDefault="00CB34DD" w:rsidP="00F21F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Количество детей, которые попадают во 2  группу</w:t>
      </w:r>
      <w:r w:rsidR="00596959" w:rsidRPr="006E72D4">
        <w:rPr>
          <w:rFonts w:ascii="Times New Roman" w:hAnsi="Times New Roman" w:cs="Times New Roman"/>
          <w:sz w:val="26"/>
          <w:szCs w:val="26"/>
        </w:rPr>
        <w:t xml:space="preserve"> (высокая вероятность рискового поведения)</w:t>
      </w:r>
      <w:r w:rsidRPr="006E72D4">
        <w:rPr>
          <w:rFonts w:ascii="Times New Roman" w:hAnsi="Times New Roman" w:cs="Times New Roman"/>
          <w:sz w:val="26"/>
          <w:szCs w:val="26"/>
        </w:rPr>
        <w:t>:</w:t>
      </w:r>
      <w:r w:rsidR="00C75CB3" w:rsidRPr="006E72D4">
        <w:rPr>
          <w:rFonts w:ascii="Times New Roman" w:hAnsi="Times New Roman" w:cs="Times New Roman"/>
          <w:sz w:val="26"/>
          <w:szCs w:val="26"/>
        </w:rPr>
        <w:t xml:space="preserve"> 34</w:t>
      </w:r>
      <w:r w:rsidRPr="006E72D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75CB3" w:rsidRPr="006E72D4">
        <w:rPr>
          <w:rFonts w:ascii="Times New Roman" w:hAnsi="Times New Roman" w:cs="Times New Roman"/>
          <w:sz w:val="26"/>
          <w:szCs w:val="26"/>
        </w:rPr>
        <w:t>а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4DD" w:rsidRPr="006E72D4" w:rsidRDefault="00CB34DD" w:rsidP="00CB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(7А – 3 ч., 7В – 5 ч., 8А – 3 ч., 8Б – 1 ч., 8В – 3 ч., 8Г – 3 ч., 9А – 1 ч., 9Б – 3 ч., 9В – 2 ч., 10 – 6 ч., 11 – 4 ч.)</w:t>
      </w:r>
    </w:p>
    <w:p w:rsidR="007F7364" w:rsidRPr="006E72D4" w:rsidRDefault="007F7364" w:rsidP="00CB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364" w:rsidRPr="006E72D4" w:rsidRDefault="007F7364" w:rsidP="00F21F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Количество детей, которые попадают в 1 группу</w:t>
      </w:r>
      <w:r w:rsidR="00596959" w:rsidRPr="006E72D4">
        <w:rPr>
          <w:rFonts w:ascii="Times New Roman" w:hAnsi="Times New Roman" w:cs="Times New Roman"/>
          <w:sz w:val="26"/>
          <w:szCs w:val="26"/>
        </w:rPr>
        <w:t xml:space="preserve"> (средняя вероятность рискового поведения)</w:t>
      </w:r>
      <w:r w:rsidRPr="006E72D4">
        <w:rPr>
          <w:rFonts w:ascii="Times New Roman" w:hAnsi="Times New Roman" w:cs="Times New Roman"/>
          <w:sz w:val="26"/>
          <w:szCs w:val="26"/>
        </w:rPr>
        <w:t xml:space="preserve">: 22 человека </w:t>
      </w:r>
    </w:p>
    <w:p w:rsidR="00B1618E" w:rsidRPr="006E72D4" w:rsidRDefault="007F7364" w:rsidP="00B1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(7А – 1 ч., 7В – 2 ч., 8А – 1 ч., 8Б – 2 ч., 8В – 2 ч., 8Г – 3 ч., 9Б – 4 ч., 9В – 4 ч., 10 – 1 ч., 11 – 2 ч.)</w:t>
      </w:r>
    </w:p>
    <w:p w:rsidR="00B1618E" w:rsidRPr="006E72D4" w:rsidRDefault="00B1618E" w:rsidP="00B1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18E" w:rsidRPr="006E72D4" w:rsidRDefault="00B1618E" w:rsidP="00F21F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Количество детей, которые попадают в низкую группу: 178 человек.</w:t>
      </w:r>
    </w:p>
    <w:p w:rsidR="00E02550" w:rsidRPr="006E72D4" w:rsidRDefault="00E02550" w:rsidP="0040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0D39B1" w:rsidP="00242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72D4">
        <w:rPr>
          <w:rFonts w:ascii="Times New Roman" w:hAnsi="Times New Roman" w:cs="Times New Roman"/>
          <w:b/>
          <w:sz w:val="26"/>
          <w:szCs w:val="26"/>
          <w:u w:val="single"/>
        </w:rPr>
        <w:t>Показатели</w:t>
      </w:r>
      <w:r w:rsidR="00B139C8" w:rsidRPr="006E72D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13067" w:rsidRPr="006E72D4" w:rsidRDefault="00113067" w:rsidP="00995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  <w:u w:val="single"/>
        </w:rPr>
        <w:t>ФАКТОРЫ РИСКА</w:t>
      </w:r>
      <w:r w:rsidRPr="006E72D4">
        <w:rPr>
          <w:rFonts w:ascii="Times New Roman" w:hAnsi="Times New Roman" w:cs="Times New Roman"/>
          <w:sz w:val="26"/>
          <w:szCs w:val="26"/>
        </w:rPr>
        <w:t xml:space="preserve"> – факторы, повышающие вероятность дебюта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аддиктивных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форм поведения или закрепляющие и поддерживающие паттерны поведения, характерные для различных форм рискового поведения.  </w:t>
      </w:r>
    </w:p>
    <w:p w:rsidR="00B2484F" w:rsidRPr="006E72D4" w:rsidRDefault="00B2484F" w:rsidP="0099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Плохая </w:t>
      </w: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приспосабливаемость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, зависимость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5,8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25A9F" w:rsidRPr="006E72D4">
        <w:rPr>
          <w:rFonts w:ascii="Times New Roman" w:hAnsi="Times New Roman" w:cs="Times New Roman"/>
          <w:sz w:val="26"/>
          <w:szCs w:val="26"/>
        </w:rPr>
        <w:t>ниже,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отсутствие активного приспособления и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самоизменения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во всех необходимых индивидных и личностных свойствах и качествах, применительно к изменяющимся или новым условиям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среды, использование пассивных и преимущественно регрессивных стратегий поведения. В кластер плохой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приспосабливаемости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и зависимости входят: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ведóмость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>, поиск опеки и покровительства, неуверенность в себе, неопределенность интересов и жизненных целей,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 к жизни.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Потребность во внимании группы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5,9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потребность получать позитивный отклик от группы в ответ на свое поведение, с чем также связаны стремления нравиться, создавать о себе преувеличенно хорошее мнение с целью быть принятым </w:t>
      </w:r>
      <w:r w:rsidRPr="006E72D4">
        <w:rPr>
          <w:rFonts w:ascii="Times New Roman" w:hAnsi="Times New Roman" w:cs="Times New Roman"/>
          <w:sz w:val="26"/>
          <w:szCs w:val="26"/>
        </w:rPr>
        <w:lastRenderedPageBreak/>
        <w:t xml:space="preserve">(понравиться), в </w:t>
      </w:r>
      <w:proofErr w:type="gramStart"/>
      <w:r w:rsidRPr="006E72D4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6E72D4">
        <w:rPr>
          <w:rFonts w:ascii="Times New Roman" w:hAnsi="Times New Roman" w:cs="Times New Roman"/>
          <w:sz w:val="26"/>
          <w:szCs w:val="26"/>
        </w:rPr>
        <w:t xml:space="preserve">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 </w:t>
      </w: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>Принятие асоциальных (</w:t>
      </w: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аддиктивных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) установок –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(6,5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ниже,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sz w:val="26"/>
          <w:szCs w:val="26"/>
        </w:rPr>
        <w:t xml:space="preserve">«…совокупность когнитивных, эмоциональных и поведенческих особенностей, пробуждающих гедонистическое отношение к жизни. Они выражаются в появлении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сверхценного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эмоционального отношения к объекту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аддикции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. Начинают преобладать мысли  и разговоры об объекте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аддикции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. Усиливается механизм рационализации – интеллектуального оправдания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аддикции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(“все курят”, “без алкоголя нельзя снять стресс”, “кто пьет, того болезни не берут” и т. д.). Вследствие этого снижается критичность к негативным последствиям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аддиктивного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поведения и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аддиктивному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окружению (“все нормально”, “я могу себя контролировать”, “наркоманы – хорошие, интересные люди” и т. д.)».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Стремление к риску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5,9</w:t>
      </w:r>
      <w:r w:rsidR="00925A9F" w:rsidRPr="006E72D4">
        <w:rPr>
          <w:rFonts w:ascii="Times New Roman" w:hAnsi="Times New Roman" w:cs="Times New Roman"/>
          <w:sz w:val="26"/>
          <w:szCs w:val="26"/>
        </w:rPr>
        <w:t xml:space="preserve"> ниже,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побуждение к созданию, поиску, повторению ситуаций, прямо или потенциально опасных для жизни, с целью получения от этого удовольствия. </w:t>
      </w:r>
      <w:proofErr w:type="gramStart"/>
      <w:r w:rsidRPr="006E72D4">
        <w:rPr>
          <w:rFonts w:ascii="Times New Roman" w:hAnsi="Times New Roman" w:cs="Times New Roman"/>
          <w:sz w:val="26"/>
          <w:szCs w:val="26"/>
        </w:rPr>
        <w:t>Удовольствие</w:t>
      </w:r>
      <w:proofErr w:type="gramEnd"/>
      <w:r w:rsidRPr="006E72D4">
        <w:rPr>
          <w:rFonts w:ascii="Times New Roman" w:hAnsi="Times New Roman" w:cs="Times New Roman"/>
          <w:sz w:val="26"/>
          <w:szCs w:val="26"/>
        </w:rPr>
        <w:t xml:space="preserve">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аддиктивного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(рискового) поведения. Выступая  в качестве автономного побуждения, стремление к риску также входит  в симптоматику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аддиктивного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поведения. В качестве примера стремления к риску можно отметить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паркур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роуп-джампинг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банги-джампинг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бэйс-джампинг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руфинг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>, любовь к вечеринкам, на которых отсутствуют нормы поведения («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wild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parties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>», «вписки»), модификации тела и т. п.</w:t>
      </w:r>
    </w:p>
    <w:p w:rsidR="0099527E" w:rsidRPr="006E72D4" w:rsidRDefault="0099527E" w:rsidP="0099527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Импульсивность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5,8</w:t>
      </w:r>
      <w:r w:rsidR="00925A9F" w:rsidRPr="006E72D4">
        <w:rPr>
          <w:rFonts w:ascii="Times New Roman" w:hAnsi="Times New Roman" w:cs="Times New Roman"/>
          <w:sz w:val="26"/>
          <w:szCs w:val="26"/>
        </w:rPr>
        <w:t xml:space="preserve"> ниже,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>устойчивая склонность действовать по первому побуждению, зависимость поведения или личностной позиции от случайных внешних обстоятельств, внешнего эмоционального фона или спонтанных внутренних побуждений.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Тревожность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(6,4</w:t>
      </w:r>
      <w:r w:rsidR="006E72D4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72D4" w:rsidRPr="006E72D4">
        <w:rPr>
          <w:rFonts w:ascii="Times New Roman" w:hAnsi="Times New Roman" w:cs="Times New Roman"/>
          <w:sz w:val="26"/>
          <w:szCs w:val="26"/>
        </w:rPr>
        <w:t>по школе высокие показатели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>предрасположенность воспринимать достаточно широкий спектр ситуаций как угрожающих, приводящая к плохому настроению, мрачным предчувствиям, беспокойству, напряженности.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Фрустрированность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(7,1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ниже, чем в РМР</w:t>
      </w:r>
      <w:r w:rsidR="006E72D4" w:rsidRPr="006E72D4">
        <w:rPr>
          <w:rFonts w:ascii="Times New Roman" w:hAnsi="Times New Roman" w:cs="Times New Roman"/>
          <w:sz w:val="26"/>
          <w:szCs w:val="26"/>
        </w:rPr>
        <w:t>, но по школе высокие показатели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>«…психическое состояние тягостного переживания, вызываемое невозможностью удовлетворения уже активированной, актуализированной потребности, достижения значимой цели. Объективные 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конфликтом».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(10-11 классы)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B2484F" w:rsidP="00F21F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Склонность к </w:t>
      </w: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делинквентности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(6,9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ниже, чем в РМР</w:t>
      </w:r>
      <w:r w:rsidR="006E72D4" w:rsidRPr="006E72D4">
        <w:rPr>
          <w:rFonts w:ascii="Times New Roman" w:hAnsi="Times New Roman" w:cs="Times New Roman"/>
          <w:sz w:val="26"/>
          <w:szCs w:val="26"/>
        </w:rPr>
        <w:t>, но по школе высокие показатели</w:t>
      </w:r>
      <w:r w:rsidR="00113067" w:rsidRPr="006E72D4">
        <w:rPr>
          <w:rFonts w:ascii="Times New Roman" w:hAnsi="Times New Roman" w:cs="Times New Roman"/>
          <w:sz w:val="26"/>
          <w:szCs w:val="26"/>
        </w:rPr>
        <w:t>)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склонность, стремление к совершению асоциальных, сознательных, волевых, конкретных деяний отдельным лицом или группой лиц, обладающих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деликтоспособностью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, за которые предусмотрена определенная юридическая ответственность. Таким образом, за деликтом (правонарушителем) признается обладание им правоспособностью, дееспособностью и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деликтоспособностью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.   </w:t>
      </w:r>
      <w:r w:rsidR="00925A9F" w:rsidRPr="006E72D4">
        <w:rPr>
          <w:rFonts w:ascii="Times New Roman" w:hAnsi="Times New Roman" w:cs="Times New Roman"/>
          <w:sz w:val="26"/>
          <w:szCs w:val="26"/>
        </w:rPr>
        <w:t>(10-11 классы)</w:t>
      </w:r>
    </w:p>
    <w:p w:rsidR="0099527E" w:rsidRPr="006E72D4" w:rsidRDefault="0099527E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4F" w:rsidRPr="006E72D4" w:rsidRDefault="00F22789" w:rsidP="00F21F7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  <w:u w:val="single"/>
        </w:rPr>
        <w:t>ФАКТОРЫ ЗАЩИТЫ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6E72D4">
        <w:rPr>
          <w:rFonts w:ascii="Times New Roman" w:hAnsi="Times New Roman" w:cs="Times New Roman"/>
          <w:sz w:val="26"/>
          <w:szCs w:val="26"/>
        </w:rPr>
        <w:t>факторы, повышающие психологическую устойчивость личности к воздействию факторов риска.</w:t>
      </w:r>
    </w:p>
    <w:p w:rsidR="00F22789" w:rsidRPr="006E72D4" w:rsidRDefault="00F22789" w:rsidP="009952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789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b/>
          <w:sz w:val="26"/>
          <w:szCs w:val="26"/>
        </w:rPr>
        <w:t>Принятие родителями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 (6,6</w:t>
      </w:r>
      <w:r w:rsidR="00925A9F" w:rsidRPr="006E72D4">
        <w:rPr>
          <w:rFonts w:ascii="Times New Roman" w:hAnsi="Times New Roman" w:cs="Times New Roman"/>
          <w:sz w:val="26"/>
          <w:szCs w:val="26"/>
        </w:rPr>
        <w:t xml:space="preserve"> выше, чем в РМР</w:t>
      </w:r>
      <w:r w:rsidR="006E72D4" w:rsidRPr="006E72D4">
        <w:rPr>
          <w:rFonts w:ascii="Times New Roman" w:hAnsi="Times New Roman" w:cs="Times New Roman"/>
          <w:sz w:val="26"/>
          <w:szCs w:val="26"/>
        </w:rPr>
        <w:t xml:space="preserve"> и по школе</w:t>
      </w:r>
      <w:r w:rsidR="00113067" w:rsidRPr="006E72D4">
        <w:rPr>
          <w:rFonts w:ascii="Times New Roman" w:hAnsi="Times New Roman" w:cs="Times New Roman"/>
          <w:sz w:val="26"/>
          <w:szCs w:val="26"/>
        </w:rPr>
        <w:t>)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6E72D4">
        <w:rPr>
          <w:rFonts w:ascii="Times New Roman" w:hAnsi="Times New Roman" w:cs="Times New Roman"/>
          <w:sz w:val="26"/>
          <w:szCs w:val="26"/>
        </w:rPr>
        <w:t>поведение и отношение родителей, формирующее  у обучающегося чувство своей значимости, нужности, дающее субъективно достаточное чувство любви, теплоты человеческих отношений, способствующее формированию психологического благополучия личности.</w:t>
      </w:r>
      <w:proofErr w:type="gramEnd"/>
    </w:p>
    <w:p w:rsidR="00F22789" w:rsidRPr="006E72D4" w:rsidRDefault="00F22789" w:rsidP="0099527E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2789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b/>
          <w:sz w:val="26"/>
          <w:szCs w:val="26"/>
        </w:rPr>
        <w:t>Принятие одноклассниками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3067" w:rsidRPr="006E72D4">
        <w:rPr>
          <w:rFonts w:ascii="Times New Roman" w:hAnsi="Times New Roman" w:cs="Times New Roman"/>
          <w:sz w:val="26"/>
          <w:szCs w:val="26"/>
        </w:rPr>
        <w:t>5,7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)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 </w:t>
      </w:r>
      <w:proofErr w:type="gramEnd"/>
    </w:p>
    <w:p w:rsidR="00F22789" w:rsidRPr="006E72D4" w:rsidRDefault="00F22789" w:rsidP="0099527E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2789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Социальная активность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5,8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«…действия и способы поведения, связанные с принятием, преобразованием или новым формулированием общественной задачи (деятельности), обладающей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просоциальной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ценностью. В результате осознается социальный смысл решения общественной задачи, идет процесс соотнесения с ней собственного “Я”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 По мере “восхождения” от социального индивида к личности возрастают роль инициирующих действий, качество и общественная значимость результатов». Социальная активность личности тесно связана с явлением социальной включенности личности, которая определяет меру установления оптимальных связей между конкретной личностью и конкретной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средой. </w:t>
      </w:r>
    </w:p>
    <w:p w:rsidR="00F22789" w:rsidRPr="006E72D4" w:rsidRDefault="00F22789" w:rsidP="0099527E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2789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Самоконтроль поведения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(5,3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выше,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sz w:val="26"/>
          <w:szCs w:val="26"/>
        </w:rPr>
        <w:t>– способность управлять своими эмоциями 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противопоставляется импульсивности.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2789" w:rsidRPr="006E72D4" w:rsidRDefault="00F22789" w:rsidP="0099527E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13067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Самоэффективность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</w:t>
      </w:r>
      <w:r w:rsidR="00113067" w:rsidRPr="006E72D4">
        <w:rPr>
          <w:rFonts w:ascii="Times New Roman" w:hAnsi="Times New Roman" w:cs="Times New Roman"/>
          <w:sz w:val="26"/>
          <w:szCs w:val="26"/>
        </w:rPr>
        <w:t>6,6</w:t>
      </w:r>
      <w:r w:rsidR="00925A9F" w:rsidRPr="006E72D4">
        <w:rPr>
          <w:rFonts w:ascii="Times New Roman" w:hAnsi="Times New Roman" w:cs="Times New Roman"/>
          <w:sz w:val="26"/>
          <w:szCs w:val="26"/>
        </w:rPr>
        <w:t xml:space="preserve"> выше, чем в РМР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 xml:space="preserve">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Самоэффективность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определяется широтой диапазона паттернов поведения, приобретенным опытом, наличием подкрепления, самооценкой.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3067" w:rsidRPr="006E72D4" w:rsidRDefault="00113067" w:rsidP="0011306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55377" w:rsidRPr="006E72D4" w:rsidRDefault="00F22789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 xml:space="preserve">Адаптированность к нормам 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>(4,6</w:t>
      </w:r>
      <w:r w:rsidR="00925A9F" w:rsidRPr="006E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A9F" w:rsidRPr="006E72D4">
        <w:rPr>
          <w:rFonts w:ascii="Times New Roman" w:hAnsi="Times New Roman" w:cs="Times New Roman"/>
          <w:sz w:val="26"/>
          <w:szCs w:val="26"/>
        </w:rPr>
        <w:t>выше, чем в РМР</w:t>
      </w:r>
      <w:r w:rsidR="006E72D4" w:rsidRPr="006E72D4">
        <w:rPr>
          <w:rFonts w:ascii="Times New Roman" w:hAnsi="Times New Roman" w:cs="Times New Roman"/>
          <w:sz w:val="26"/>
          <w:szCs w:val="26"/>
        </w:rPr>
        <w:t xml:space="preserve"> и по школе</w:t>
      </w:r>
      <w:r w:rsidR="00113067" w:rsidRPr="006E72D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E72D4">
        <w:rPr>
          <w:rFonts w:ascii="Times New Roman" w:hAnsi="Times New Roman" w:cs="Times New Roman"/>
          <w:sz w:val="26"/>
          <w:szCs w:val="26"/>
        </w:rPr>
        <w:t>процесс и результат активного приспособления личности к условиям социальной среды (среде жизнедеятельности) путем усвоен</w:t>
      </w:r>
      <w:r w:rsidR="00D55377" w:rsidRPr="006E72D4">
        <w:rPr>
          <w:rFonts w:ascii="Times New Roman" w:hAnsi="Times New Roman" w:cs="Times New Roman"/>
          <w:sz w:val="26"/>
          <w:szCs w:val="26"/>
        </w:rPr>
        <w:t xml:space="preserve"> социальных целей, ценностей, норм и стилей поведения, принятых в обществе, предполагающие их согласование с потребностями и стремлениями самой личности. </w:t>
      </w:r>
    </w:p>
    <w:p w:rsidR="00D55377" w:rsidRPr="006E72D4" w:rsidRDefault="00D55377" w:rsidP="0099527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D55377" w:rsidRPr="006E72D4" w:rsidRDefault="00D55377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72D4">
        <w:rPr>
          <w:rFonts w:ascii="Times New Roman" w:hAnsi="Times New Roman" w:cs="Times New Roman"/>
          <w:b/>
          <w:sz w:val="26"/>
          <w:szCs w:val="26"/>
        </w:rPr>
        <w:t>Фрустрационная</w:t>
      </w:r>
      <w:proofErr w:type="spellEnd"/>
      <w:r w:rsidRPr="006E72D4">
        <w:rPr>
          <w:rFonts w:ascii="Times New Roman" w:hAnsi="Times New Roman" w:cs="Times New Roman"/>
          <w:b/>
          <w:sz w:val="26"/>
          <w:szCs w:val="26"/>
        </w:rPr>
        <w:t xml:space="preserve"> устойчивость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r w:rsidR="00113067" w:rsidRPr="006E72D4">
        <w:rPr>
          <w:rFonts w:ascii="Times New Roman" w:hAnsi="Times New Roman" w:cs="Times New Roman"/>
          <w:sz w:val="26"/>
          <w:szCs w:val="26"/>
        </w:rPr>
        <w:t xml:space="preserve">(6,2) </w:t>
      </w:r>
      <w:r w:rsidRPr="006E72D4">
        <w:rPr>
          <w:rFonts w:ascii="Times New Roman" w:hAnsi="Times New Roman" w:cs="Times New Roman"/>
          <w:sz w:val="26"/>
          <w:szCs w:val="26"/>
        </w:rPr>
        <w:t xml:space="preserve">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 </w:t>
      </w:r>
    </w:p>
    <w:p w:rsidR="00D55377" w:rsidRPr="006E72D4" w:rsidRDefault="00D55377" w:rsidP="0099527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22789" w:rsidRPr="006E72D4" w:rsidRDefault="00D55377" w:rsidP="00F21F7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>Дружелюбие, открытость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r w:rsidR="00113067" w:rsidRPr="006E72D4">
        <w:rPr>
          <w:rFonts w:ascii="Times New Roman" w:hAnsi="Times New Roman" w:cs="Times New Roman"/>
          <w:sz w:val="26"/>
          <w:szCs w:val="26"/>
        </w:rPr>
        <w:t>(6,1</w:t>
      </w:r>
      <w:r w:rsidR="00925A9F" w:rsidRPr="006E72D4">
        <w:rPr>
          <w:rFonts w:ascii="Times New Roman" w:hAnsi="Times New Roman" w:cs="Times New Roman"/>
          <w:sz w:val="26"/>
          <w:szCs w:val="26"/>
        </w:rPr>
        <w:t xml:space="preserve"> выше, чем в РМР</w:t>
      </w:r>
      <w:r w:rsidR="00113067" w:rsidRPr="006E72D4">
        <w:rPr>
          <w:rFonts w:ascii="Times New Roman" w:hAnsi="Times New Roman" w:cs="Times New Roman"/>
          <w:sz w:val="26"/>
          <w:szCs w:val="26"/>
        </w:rPr>
        <w:t xml:space="preserve">) </w:t>
      </w:r>
      <w:r w:rsidRPr="006E72D4">
        <w:rPr>
          <w:rFonts w:ascii="Times New Roman" w:hAnsi="Times New Roman" w:cs="Times New Roman"/>
          <w:sz w:val="26"/>
          <w:szCs w:val="26"/>
        </w:rPr>
        <w:t>– благожелательное, дружественное отношение 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:rsidR="00F22789" w:rsidRPr="006E72D4" w:rsidRDefault="00F22789" w:rsidP="0099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9C8" w:rsidRPr="006E72D4" w:rsidRDefault="00815B0D" w:rsidP="00F21F7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sz w:val="26"/>
          <w:szCs w:val="26"/>
        </w:rPr>
        <w:t>ШКАЛА ЛЖИ</w:t>
      </w:r>
      <w:r w:rsidRPr="006E72D4">
        <w:rPr>
          <w:rFonts w:ascii="Times New Roman" w:hAnsi="Times New Roman" w:cs="Times New Roman"/>
          <w:sz w:val="26"/>
          <w:szCs w:val="26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 не отбрасываются как недостоверные, а корректируются посредством понижающего коэффициента, полученного методами регрессионного и дисперсионного анализа</w:t>
      </w:r>
    </w:p>
    <w:p w:rsidR="00815B0D" w:rsidRPr="006E72D4" w:rsidRDefault="00815B0D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Эти данные стали основой для анализа итогов результатов социально-психологического тестирования. </w:t>
      </w:r>
    </w:p>
    <w:p w:rsidR="008F5E0C" w:rsidRPr="006E72D4" w:rsidRDefault="008F5E0C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Cs/>
          <w:sz w:val="26"/>
          <w:szCs w:val="26"/>
        </w:rPr>
        <w:t xml:space="preserve">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</w:t>
      </w:r>
      <w:proofErr w:type="gramStart"/>
      <w:r w:rsidRPr="006E72D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6E72D4">
        <w:rPr>
          <w:rFonts w:ascii="Times New Roman" w:hAnsi="Times New Roman" w:cs="Times New Roman"/>
          <w:bCs/>
          <w:sz w:val="26"/>
          <w:szCs w:val="26"/>
        </w:rPr>
        <w:t xml:space="preserve"> обучающимися.</w:t>
      </w:r>
    </w:p>
    <w:p w:rsidR="00E40111" w:rsidRPr="006E72D4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139C8" w:rsidRPr="006E72D4" w:rsidRDefault="00B139C8" w:rsidP="00242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>Выводы:</w:t>
      </w:r>
    </w:p>
    <w:p w:rsidR="008567F4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Тестирование направлено на выявление склонности подростков к вовлечению в употребление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Из общего </w:t>
      </w:r>
      <w:r w:rsidR="008F5E0C" w:rsidRPr="006E72D4">
        <w:rPr>
          <w:rFonts w:ascii="Times New Roman" w:hAnsi="Times New Roman" w:cs="Times New Roman"/>
          <w:sz w:val="26"/>
          <w:szCs w:val="26"/>
        </w:rPr>
        <w:t>количества (252</w:t>
      </w:r>
      <w:r w:rsidRPr="006E72D4">
        <w:rPr>
          <w:rFonts w:ascii="Times New Roman" w:hAnsi="Times New Roman" w:cs="Times New Roman"/>
          <w:sz w:val="26"/>
          <w:szCs w:val="26"/>
        </w:rPr>
        <w:t xml:space="preserve"> чел.) полученных результатов </w:t>
      </w:r>
      <w:r w:rsidR="008F5E0C" w:rsidRPr="006E72D4">
        <w:rPr>
          <w:rFonts w:ascii="Times New Roman" w:hAnsi="Times New Roman" w:cs="Times New Roman"/>
          <w:sz w:val="26"/>
          <w:szCs w:val="26"/>
        </w:rPr>
        <w:t>1</w:t>
      </w:r>
      <w:r w:rsidR="008567F4" w:rsidRPr="006E72D4">
        <w:rPr>
          <w:rFonts w:ascii="Times New Roman" w:hAnsi="Times New Roman" w:cs="Times New Roman"/>
          <w:sz w:val="26"/>
          <w:szCs w:val="26"/>
        </w:rPr>
        <w:t>8</w:t>
      </w:r>
      <w:r w:rsidRPr="006E72D4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8F5E0C" w:rsidRPr="006E72D4">
        <w:rPr>
          <w:rFonts w:ascii="Times New Roman" w:hAnsi="Times New Roman" w:cs="Times New Roman"/>
          <w:sz w:val="26"/>
          <w:szCs w:val="26"/>
        </w:rPr>
        <w:t xml:space="preserve"> (7</w:t>
      </w:r>
      <w:r w:rsidRPr="006E72D4">
        <w:rPr>
          <w:rFonts w:ascii="Times New Roman" w:hAnsi="Times New Roman" w:cs="Times New Roman"/>
          <w:sz w:val="26"/>
          <w:szCs w:val="26"/>
        </w:rPr>
        <w:t xml:space="preserve">%)  могут быть отнесены к </w:t>
      </w:r>
      <w:r w:rsidR="008F5E0C" w:rsidRPr="006E72D4">
        <w:rPr>
          <w:rFonts w:ascii="Times New Roman" w:hAnsi="Times New Roman" w:cs="Times New Roman"/>
          <w:sz w:val="26"/>
          <w:szCs w:val="26"/>
        </w:rPr>
        <w:t>«</w:t>
      </w:r>
      <w:r w:rsidRPr="006E72D4">
        <w:rPr>
          <w:rFonts w:ascii="Times New Roman" w:hAnsi="Times New Roman" w:cs="Times New Roman"/>
          <w:sz w:val="26"/>
          <w:szCs w:val="26"/>
        </w:rPr>
        <w:t>группе риска</w:t>
      </w:r>
      <w:r w:rsidR="008F5E0C" w:rsidRPr="006E72D4">
        <w:rPr>
          <w:rFonts w:ascii="Times New Roman" w:hAnsi="Times New Roman" w:cs="Times New Roman"/>
          <w:sz w:val="26"/>
          <w:szCs w:val="26"/>
        </w:rPr>
        <w:t>»</w:t>
      </w:r>
      <w:r w:rsidRPr="006E72D4">
        <w:rPr>
          <w:rFonts w:ascii="Times New Roman" w:hAnsi="Times New Roman" w:cs="Times New Roman"/>
          <w:sz w:val="26"/>
          <w:szCs w:val="26"/>
        </w:rPr>
        <w:t xml:space="preserve"> вовлечения в поведение, опасное для здоровья, </w:t>
      </w:r>
    </w:p>
    <w:p w:rsidR="009A68B2" w:rsidRPr="006E72D4" w:rsidRDefault="009A68B2" w:rsidP="00400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Ко 2 группе - 34 человек</w:t>
      </w:r>
      <w:r w:rsidR="00925A9F" w:rsidRPr="006E72D4">
        <w:rPr>
          <w:rFonts w:ascii="Times New Roman" w:hAnsi="Times New Roman" w:cs="Times New Roman"/>
          <w:sz w:val="26"/>
          <w:szCs w:val="26"/>
        </w:rPr>
        <w:t>а</w:t>
      </w:r>
      <w:r w:rsidRPr="006E72D4">
        <w:rPr>
          <w:rFonts w:ascii="Times New Roman" w:hAnsi="Times New Roman" w:cs="Times New Roman"/>
          <w:sz w:val="26"/>
          <w:szCs w:val="26"/>
        </w:rPr>
        <w:t xml:space="preserve"> (13%), и к 1 группе – 22 человека (9%) </w:t>
      </w:r>
      <w:r w:rsidR="00B139C8" w:rsidRPr="006E72D4">
        <w:rPr>
          <w:rFonts w:ascii="Times New Roman" w:hAnsi="Times New Roman" w:cs="Times New Roman"/>
          <w:sz w:val="26"/>
          <w:szCs w:val="26"/>
        </w:rPr>
        <w:t xml:space="preserve">отнесены к повышенной группе вероятного риска вовлечения в поведение, опасное для здоровья. 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В ходе тестирования были определенные трудности при ответах</w:t>
      </w:r>
      <w:r w:rsidR="00D3326F" w:rsidRPr="006E72D4">
        <w:rPr>
          <w:rFonts w:ascii="Times New Roman" w:hAnsi="Times New Roman" w:cs="Times New Roman"/>
          <w:sz w:val="26"/>
          <w:szCs w:val="26"/>
        </w:rPr>
        <w:t xml:space="preserve"> семиклассниками</w:t>
      </w:r>
      <w:r w:rsidR="009A68B2" w:rsidRPr="006E72D4">
        <w:rPr>
          <w:rFonts w:ascii="Times New Roman" w:hAnsi="Times New Roman" w:cs="Times New Roman"/>
          <w:sz w:val="26"/>
          <w:szCs w:val="26"/>
        </w:rPr>
        <w:t xml:space="preserve"> и восьмиклассниками</w:t>
      </w:r>
      <w:r w:rsidRPr="006E72D4">
        <w:rPr>
          <w:rFonts w:ascii="Times New Roman" w:hAnsi="Times New Roman" w:cs="Times New Roman"/>
          <w:sz w:val="26"/>
          <w:szCs w:val="26"/>
        </w:rPr>
        <w:t>, так как вопросы были непонятны детям, имело двойной смысл и сложное построение; а так же слишком много вопросов</w:t>
      </w:r>
      <w:r w:rsidR="009A68B2" w:rsidRPr="006E72D4">
        <w:rPr>
          <w:rFonts w:ascii="Times New Roman" w:hAnsi="Times New Roman" w:cs="Times New Roman"/>
          <w:sz w:val="26"/>
          <w:szCs w:val="26"/>
        </w:rPr>
        <w:t xml:space="preserve"> для них</w:t>
      </w:r>
      <w:r w:rsidR="00D3326F" w:rsidRPr="006E72D4">
        <w:rPr>
          <w:rFonts w:ascii="Times New Roman" w:hAnsi="Times New Roman" w:cs="Times New Roman"/>
          <w:sz w:val="26"/>
          <w:szCs w:val="26"/>
        </w:rPr>
        <w:t xml:space="preserve">, </w:t>
      </w:r>
      <w:r w:rsidR="009A68B2" w:rsidRPr="006E72D4">
        <w:rPr>
          <w:rFonts w:ascii="Times New Roman" w:hAnsi="Times New Roman" w:cs="Times New Roman"/>
          <w:sz w:val="26"/>
          <w:szCs w:val="26"/>
        </w:rPr>
        <w:t xml:space="preserve">всем детям в основном </w:t>
      </w:r>
      <w:r w:rsidR="00D3326F" w:rsidRPr="006E72D4">
        <w:rPr>
          <w:rFonts w:ascii="Times New Roman" w:hAnsi="Times New Roman" w:cs="Times New Roman"/>
          <w:sz w:val="26"/>
          <w:szCs w:val="26"/>
        </w:rPr>
        <w:t>не хватает одного урока, чтобы пройти тестирование</w:t>
      </w:r>
      <w:r w:rsidR="009A68B2" w:rsidRPr="006E72D4">
        <w:rPr>
          <w:rFonts w:ascii="Times New Roman" w:hAnsi="Times New Roman" w:cs="Times New Roman"/>
          <w:sz w:val="26"/>
          <w:szCs w:val="26"/>
        </w:rPr>
        <w:t xml:space="preserve">. </w:t>
      </w:r>
      <w:r w:rsidR="00B1225E" w:rsidRPr="006E72D4">
        <w:rPr>
          <w:rFonts w:ascii="Times New Roman" w:hAnsi="Times New Roman" w:cs="Times New Roman"/>
          <w:sz w:val="26"/>
          <w:szCs w:val="26"/>
        </w:rPr>
        <w:t xml:space="preserve">Не хватает компьютеров для такого количества детей. </w:t>
      </w:r>
    </w:p>
    <w:p w:rsidR="00D3326F" w:rsidRPr="006E72D4" w:rsidRDefault="00D3326F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139C8" w:rsidRPr="006E72D4" w:rsidRDefault="00B139C8" w:rsidP="00242B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Рекомендации. </w:t>
      </w:r>
    </w:p>
    <w:p w:rsidR="00B139C8" w:rsidRPr="006E72D4" w:rsidRDefault="00B139C8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Заместителю директора по ВР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B139C8" w:rsidRPr="006E72D4" w:rsidRDefault="00B139C8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Классным руководителям проводить беседы, классные часы на </w:t>
      </w:r>
      <w:r w:rsidR="00D3326F" w:rsidRPr="006E72D4">
        <w:rPr>
          <w:rFonts w:ascii="Times New Roman" w:hAnsi="Times New Roman" w:cs="Times New Roman"/>
          <w:sz w:val="26"/>
          <w:szCs w:val="26"/>
        </w:rPr>
        <w:t>профилактические темы:</w:t>
      </w:r>
      <w:r w:rsidRPr="006E72D4">
        <w:rPr>
          <w:rFonts w:ascii="Times New Roman" w:hAnsi="Times New Roman" w:cs="Times New Roman"/>
          <w:sz w:val="26"/>
          <w:szCs w:val="26"/>
        </w:rPr>
        <w:t xml:space="preserve"> пропаганды здорового образа жизни, недопустимости употребления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веществ</w:t>
      </w:r>
      <w:r w:rsidR="00D3326F" w:rsidRPr="006E72D4">
        <w:rPr>
          <w:rFonts w:ascii="Times New Roman" w:hAnsi="Times New Roman" w:cs="Times New Roman"/>
          <w:sz w:val="26"/>
          <w:szCs w:val="26"/>
        </w:rPr>
        <w:t xml:space="preserve"> и пр.</w:t>
      </w:r>
    </w:p>
    <w:p w:rsidR="00B139C8" w:rsidRPr="006E72D4" w:rsidRDefault="00620782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Заместителю директора по ВР, педагогу – психологу и </w:t>
      </w:r>
      <w:r w:rsidR="00B139C8" w:rsidRPr="006E72D4">
        <w:rPr>
          <w:rFonts w:ascii="Times New Roman" w:hAnsi="Times New Roman" w:cs="Times New Roman"/>
          <w:sz w:val="26"/>
          <w:szCs w:val="26"/>
        </w:rPr>
        <w:t>социальному педагогу вз</w:t>
      </w:r>
      <w:r w:rsidR="00D3326F" w:rsidRPr="006E72D4">
        <w:rPr>
          <w:rFonts w:ascii="Times New Roman" w:hAnsi="Times New Roman" w:cs="Times New Roman"/>
          <w:sz w:val="26"/>
          <w:szCs w:val="26"/>
        </w:rPr>
        <w:t xml:space="preserve">ять под особый контроль детей </w:t>
      </w:r>
      <w:r w:rsidR="00B139C8" w:rsidRPr="006E72D4">
        <w:rPr>
          <w:rFonts w:ascii="Times New Roman" w:hAnsi="Times New Roman" w:cs="Times New Roman"/>
          <w:sz w:val="26"/>
          <w:szCs w:val="26"/>
        </w:rPr>
        <w:t>из группы социального риска.</w:t>
      </w:r>
    </w:p>
    <w:p w:rsidR="00197CA2" w:rsidRPr="006E72D4" w:rsidRDefault="00197CA2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Педагогу – психологу: по запросу от законных </w:t>
      </w:r>
      <w:r w:rsidR="00FA2792" w:rsidRPr="006E72D4">
        <w:rPr>
          <w:rFonts w:ascii="Times New Roman" w:hAnsi="Times New Roman" w:cs="Times New Roman"/>
          <w:sz w:val="26"/>
          <w:szCs w:val="26"/>
        </w:rPr>
        <w:t>представителей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r w:rsidR="00FA2792" w:rsidRPr="006E72D4">
        <w:rPr>
          <w:rFonts w:ascii="Times New Roman" w:hAnsi="Times New Roman" w:cs="Times New Roman"/>
          <w:sz w:val="26"/>
          <w:szCs w:val="26"/>
        </w:rPr>
        <w:t>провести</w:t>
      </w:r>
      <w:r w:rsidRPr="006E72D4">
        <w:rPr>
          <w:rFonts w:ascii="Times New Roman" w:hAnsi="Times New Roman" w:cs="Times New Roman"/>
          <w:sz w:val="26"/>
          <w:szCs w:val="26"/>
        </w:rPr>
        <w:t xml:space="preserve"> индивидуальную консультацию по результатам социально –</w:t>
      </w:r>
      <w:r w:rsidR="00FA2792" w:rsidRPr="006E72D4">
        <w:rPr>
          <w:rFonts w:ascii="Times New Roman" w:hAnsi="Times New Roman" w:cs="Times New Roman"/>
          <w:sz w:val="26"/>
          <w:szCs w:val="26"/>
        </w:rPr>
        <w:t xml:space="preserve"> психологи</w:t>
      </w:r>
      <w:r w:rsidRPr="006E72D4">
        <w:rPr>
          <w:rFonts w:ascii="Times New Roman" w:hAnsi="Times New Roman" w:cs="Times New Roman"/>
          <w:sz w:val="26"/>
          <w:szCs w:val="26"/>
        </w:rPr>
        <w:t xml:space="preserve">ческого тестирования, а так же провести по согласию от законного представителя дополнительную индивидуальную диагностику </w:t>
      </w:r>
      <w:r w:rsidR="00FA2792" w:rsidRPr="006E72D4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6E72D4">
        <w:rPr>
          <w:rFonts w:ascii="Times New Roman" w:hAnsi="Times New Roman" w:cs="Times New Roman"/>
          <w:sz w:val="26"/>
          <w:szCs w:val="26"/>
        </w:rPr>
        <w:t xml:space="preserve"> из группы </w:t>
      </w:r>
      <w:r w:rsidR="00F17F94" w:rsidRPr="006E72D4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6E72D4">
        <w:rPr>
          <w:rFonts w:ascii="Times New Roman" w:hAnsi="Times New Roman" w:cs="Times New Roman"/>
          <w:sz w:val="26"/>
          <w:szCs w:val="26"/>
        </w:rPr>
        <w:t>риска</w:t>
      </w:r>
      <w:r w:rsidR="00FA2792" w:rsidRPr="006E72D4">
        <w:rPr>
          <w:rFonts w:ascii="Times New Roman" w:hAnsi="Times New Roman" w:cs="Times New Roman"/>
          <w:sz w:val="26"/>
          <w:szCs w:val="26"/>
        </w:rPr>
        <w:t>.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6E72D4" w:rsidRDefault="00B139C8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Социальному педагогу: вести просветительскую работу с родителями: разместить на сайте школы, в группе родителей </w:t>
      </w:r>
      <w:proofErr w:type="spellStart"/>
      <w:r w:rsidR="00A1017B" w:rsidRPr="006E72D4"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информацию о причинах, приводящих к первой пробе, о мерах по предотвращению употребления подростками </w:t>
      </w:r>
      <w:proofErr w:type="spellStart"/>
      <w:r w:rsidRPr="006E72D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6E72D4">
        <w:rPr>
          <w:rFonts w:ascii="Times New Roman" w:hAnsi="Times New Roman" w:cs="Times New Roman"/>
          <w:sz w:val="26"/>
          <w:szCs w:val="26"/>
        </w:rPr>
        <w:t xml:space="preserve"> веществ, о новых видах химических веществ, представляющих угрозу здоровью подростков, а также об ответственности родителей за ненадлежащий контроль над детьми.</w:t>
      </w:r>
    </w:p>
    <w:p w:rsidR="00913873" w:rsidRPr="006E72D4" w:rsidRDefault="00B139C8" w:rsidP="00B13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Педагогу-психологу: </w:t>
      </w:r>
      <w:r w:rsidR="00913873" w:rsidRPr="006E72D4">
        <w:rPr>
          <w:rFonts w:ascii="Times New Roman" w:hAnsi="Times New Roman" w:cs="Times New Roman"/>
          <w:sz w:val="26"/>
          <w:szCs w:val="26"/>
        </w:rPr>
        <w:t>содействие при составлении программы по профилям класса на основе общих результатов социально – психологического тестирования для дальнейшей работы</w:t>
      </w:r>
      <w:r w:rsidR="00C873B1" w:rsidRPr="006E72D4">
        <w:rPr>
          <w:rFonts w:ascii="Times New Roman" w:hAnsi="Times New Roman" w:cs="Times New Roman"/>
          <w:sz w:val="26"/>
          <w:szCs w:val="26"/>
        </w:rPr>
        <w:t xml:space="preserve"> (классных руководителей, специалистов,</w:t>
      </w:r>
      <w:r w:rsidR="00D3326F" w:rsidRPr="006E72D4">
        <w:rPr>
          <w:rFonts w:ascii="Times New Roman" w:hAnsi="Times New Roman" w:cs="Times New Roman"/>
          <w:sz w:val="26"/>
          <w:szCs w:val="26"/>
        </w:rPr>
        <w:t xml:space="preserve"> завуча по ВР</w:t>
      </w:r>
      <w:r w:rsidR="00C873B1" w:rsidRPr="006E72D4">
        <w:rPr>
          <w:rFonts w:ascii="Times New Roman" w:hAnsi="Times New Roman" w:cs="Times New Roman"/>
          <w:sz w:val="26"/>
          <w:szCs w:val="26"/>
        </w:rPr>
        <w:t>).</w:t>
      </w:r>
      <w:r w:rsidR="00913873" w:rsidRPr="006E72D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0018B" w:rsidRPr="006E72D4" w:rsidRDefault="0040018B" w:rsidP="004001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 Обращаться за помощью: </w:t>
      </w:r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sz w:val="26"/>
          <w:szCs w:val="26"/>
        </w:rPr>
        <w:t xml:space="preserve">- </w:t>
      </w:r>
      <w:r w:rsidR="00F93FED" w:rsidRPr="006E72D4">
        <w:rPr>
          <w:rFonts w:ascii="Times New Roman" w:hAnsi="Times New Roman" w:cs="Times New Roman"/>
          <w:sz w:val="26"/>
          <w:szCs w:val="26"/>
        </w:rPr>
        <w:t>Экстренная психологическая помощь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r w:rsidR="00F93FED" w:rsidRPr="006E72D4">
        <w:rPr>
          <w:rFonts w:ascii="Times New Roman" w:hAnsi="Times New Roman" w:cs="Times New Roman"/>
          <w:sz w:val="26"/>
          <w:szCs w:val="26"/>
        </w:rPr>
        <w:t xml:space="preserve">(телефон доверия, региональные службы помощи, службы </w:t>
      </w:r>
      <w:proofErr w:type="spellStart"/>
      <w:r w:rsidR="00F93FED" w:rsidRPr="006E72D4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F93FED" w:rsidRPr="006E72D4">
        <w:rPr>
          <w:rFonts w:ascii="Times New Roman" w:hAnsi="Times New Roman" w:cs="Times New Roman"/>
          <w:sz w:val="26"/>
          <w:szCs w:val="26"/>
        </w:rPr>
        <w:t xml:space="preserve"> помощи</w:t>
      </w:r>
      <w:r w:rsidRPr="006E72D4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resurs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yar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ekstrennaya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psikhologicheskaya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pomoshch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2D4">
        <w:rPr>
          <w:rFonts w:ascii="Times New Roman" w:hAnsi="Times New Roman" w:cs="Times New Roman"/>
          <w:sz w:val="26"/>
          <w:szCs w:val="26"/>
        </w:rPr>
        <w:t xml:space="preserve">- </w:t>
      </w:r>
      <w:r w:rsidR="00F93FED" w:rsidRPr="006E72D4">
        <w:rPr>
          <w:rFonts w:ascii="Times New Roman" w:hAnsi="Times New Roman" w:cs="Times New Roman"/>
          <w:sz w:val="26"/>
          <w:szCs w:val="26"/>
        </w:rPr>
        <w:t>Здесь вам помогут (образование, здравоохранение, занятость, медико-социальная экспертиза, социальная поддержка, молодежные организации, защита прав несовершеннолетних</w:t>
      </w:r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resurs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yar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upload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medialibrary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/7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5/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5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bw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12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yixvrsxx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38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48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rf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0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xr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5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tl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52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gx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pdf</w:t>
        </w:r>
        <w:proofErr w:type="spellEnd"/>
      </w:hyperlink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0018B" w:rsidRPr="006E72D4" w:rsidRDefault="0040018B" w:rsidP="0040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- </w:t>
      </w:r>
      <w:r w:rsidR="00F93FED" w:rsidRPr="006E72D4">
        <w:rPr>
          <w:rFonts w:ascii="Times New Roman" w:hAnsi="Times New Roman" w:cs="Times New Roman"/>
          <w:sz w:val="26"/>
          <w:szCs w:val="26"/>
        </w:rPr>
        <w:t>Центры психолого-педагогической, медицинской и социальной помощи в системе образования в ярославской области</w:t>
      </w:r>
      <w:r w:rsidRPr="006E72D4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history="1"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resurs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yar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ppms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E72D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tsentry</w:t>
        </w:r>
        <w:proofErr w:type="spellEnd"/>
        <w:r w:rsidRPr="006E72D4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6E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B139C8" w:rsidP="00242B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Дата "__</w:t>
      </w:r>
      <w:r w:rsidR="006E72D4" w:rsidRPr="006E72D4">
        <w:rPr>
          <w:rFonts w:ascii="Times New Roman" w:hAnsi="Times New Roman" w:cs="Times New Roman"/>
          <w:sz w:val="26"/>
          <w:szCs w:val="26"/>
        </w:rPr>
        <w:t>__</w:t>
      </w:r>
      <w:r w:rsidRPr="006E72D4">
        <w:rPr>
          <w:rFonts w:ascii="Times New Roman" w:hAnsi="Times New Roman" w:cs="Times New Roman"/>
          <w:sz w:val="26"/>
          <w:szCs w:val="26"/>
        </w:rPr>
        <w:t xml:space="preserve">_"____________ 202__г.    </w:t>
      </w: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9C8" w:rsidRPr="006E72D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139C8" w:rsidRPr="00632F06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2D4">
        <w:rPr>
          <w:rFonts w:ascii="Times New Roman" w:hAnsi="Times New Roman" w:cs="Times New Roman"/>
          <w:sz w:val="26"/>
          <w:szCs w:val="26"/>
        </w:rPr>
        <w:t>Педаг</w:t>
      </w:r>
      <w:r w:rsidR="006E72D4" w:rsidRPr="006E72D4">
        <w:rPr>
          <w:rFonts w:ascii="Times New Roman" w:hAnsi="Times New Roman" w:cs="Times New Roman"/>
          <w:sz w:val="26"/>
          <w:szCs w:val="26"/>
        </w:rPr>
        <w:t>ог-психолог ________________</w:t>
      </w:r>
      <w:r w:rsidRPr="006E72D4">
        <w:rPr>
          <w:rFonts w:ascii="Times New Roman" w:hAnsi="Times New Roman" w:cs="Times New Roman"/>
          <w:sz w:val="26"/>
          <w:szCs w:val="26"/>
        </w:rPr>
        <w:t>_ К.В. Игнатьева</w:t>
      </w:r>
      <w:r w:rsidRPr="00632F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D4E94" w:rsidRDefault="004D4E94"/>
    <w:p w:rsidR="00F93FED" w:rsidRDefault="00F93FED"/>
    <w:sectPr w:rsidR="00F93FED" w:rsidSect="00242BDE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2F"/>
    <w:multiLevelType w:val="hybridMultilevel"/>
    <w:tmpl w:val="3B36F536"/>
    <w:lvl w:ilvl="0" w:tplc="4944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322A3"/>
    <w:multiLevelType w:val="hybridMultilevel"/>
    <w:tmpl w:val="1E1A4D14"/>
    <w:lvl w:ilvl="0" w:tplc="7892E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A4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C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E7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0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4B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63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B04E73"/>
    <w:multiLevelType w:val="hybridMultilevel"/>
    <w:tmpl w:val="BA48F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3E60"/>
    <w:multiLevelType w:val="hybridMultilevel"/>
    <w:tmpl w:val="53044DE6"/>
    <w:lvl w:ilvl="0" w:tplc="F1389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8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C1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C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BD6257"/>
    <w:multiLevelType w:val="hybridMultilevel"/>
    <w:tmpl w:val="A128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872"/>
    <w:multiLevelType w:val="hybridMultilevel"/>
    <w:tmpl w:val="5EDC8910"/>
    <w:lvl w:ilvl="0" w:tplc="BA886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7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EF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C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0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B20BA4"/>
    <w:multiLevelType w:val="hybridMultilevel"/>
    <w:tmpl w:val="E978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01EB"/>
    <w:multiLevelType w:val="singleLevel"/>
    <w:tmpl w:val="00BC97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1FD1005"/>
    <w:multiLevelType w:val="hybridMultilevel"/>
    <w:tmpl w:val="00A88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77420"/>
    <w:multiLevelType w:val="hybridMultilevel"/>
    <w:tmpl w:val="23CCD552"/>
    <w:lvl w:ilvl="0" w:tplc="AFD2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80051A"/>
    <w:multiLevelType w:val="hybridMultilevel"/>
    <w:tmpl w:val="C5643BA4"/>
    <w:lvl w:ilvl="0" w:tplc="8D28C9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7C4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0E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86F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E1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B4C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C6B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C4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3A0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3A165D1"/>
    <w:multiLevelType w:val="hybridMultilevel"/>
    <w:tmpl w:val="AD0E70F4"/>
    <w:lvl w:ilvl="0" w:tplc="122C5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8E2CE2"/>
    <w:multiLevelType w:val="hybridMultilevel"/>
    <w:tmpl w:val="410A9114"/>
    <w:lvl w:ilvl="0" w:tplc="48CE9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4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C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4F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E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9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7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CD7A75"/>
    <w:multiLevelType w:val="hybridMultilevel"/>
    <w:tmpl w:val="38A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56F3A"/>
    <w:multiLevelType w:val="hybridMultilevel"/>
    <w:tmpl w:val="B6CE7100"/>
    <w:lvl w:ilvl="0" w:tplc="AF0E3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4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C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A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81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6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6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393466"/>
    <w:multiLevelType w:val="hybridMultilevel"/>
    <w:tmpl w:val="6E5A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1310"/>
    <w:multiLevelType w:val="hybridMultilevel"/>
    <w:tmpl w:val="FB0EE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E0DFD"/>
    <w:multiLevelType w:val="hybridMultilevel"/>
    <w:tmpl w:val="40A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67696"/>
    <w:multiLevelType w:val="hybridMultilevel"/>
    <w:tmpl w:val="20F2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C3727"/>
    <w:multiLevelType w:val="hybridMultilevel"/>
    <w:tmpl w:val="480C834A"/>
    <w:lvl w:ilvl="0" w:tplc="51EA0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7A7A11"/>
    <w:multiLevelType w:val="hybridMultilevel"/>
    <w:tmpl w:val="654222D4"/>
    <w:lvl w:ilvl="0" w:tplc="69509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40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01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C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41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21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EA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3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C2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E26CC"/>
    <w:multiLevelType w:val="hybridMultilevel"/>
    <w:tmpl w:val="42C00A5C"/>
    <w:lvl w:ilvl="0" w:tplc="DA3CC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8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E0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0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C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29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C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3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E755B5"/>
    <w:multiLevelType w:val="hybridMultilevel"/>
    <w:tmpl w:val="067C14D2"/>
    <w:lvl w:ilvl="0" w:tplc="E350F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C017C09"/>
    <w:multiLevelType w:val="hybridMultilevel"/>
    <w:tmpl w:val="184A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832A9"/>
    <w:multiLevelType w:val="hybridMultilevel"/>
    <w:tmpl w:val="6DBC2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4"/>
  </w:num>
  <w:num w:numId="5">
    <w:abstractNumId w:val="2"/>
  </w:num>
  <w:num w:numId="6">
    <w:abstractNumId w:val="16"/>
  </w:num>
  <w:num w:numId="7">
    <w:abstractNumId w:val="10"/>
  </w:num>
  <w:num w:numId="8">
    <w:abstractNumId w:val="20"/>
  </w:num>
  <w:num w:numId="9">
    <w:abstractNumId w:val="14"/>
  </w:num>
  <w:num w:numId="10">
    <w:abstractNumId w:val="1"/>
  </w:num>
  <w:num w:numId="11">
    <w:abstractNumId w:val="12"/>
  </w:num>
  <w:num w:numId="12">
    <w:abstractNumId w:val="5"/>
  </w:num>
  <w:num w:numId="13">
    <w:abstractNumId w:val="21"/>
  </w:num>
  <w:num w:numId="14">
    <w:abstractNumId w:val="3"/>
  </w:num>
  <w:num w:numId="15">
    <w:abstractNumId w:val="23"/>
  </w:num>
  <w:num w:numId="16">
    <w:abstractNumId w:val="9"/>
  </w:num>
  <w:num w:numId="17">
    <w:abstractNumId w:val="11"/>
  </w:num>
  <w:num w:numId="18">
    <w:abstractNumId w:val="18"/>
  </w:num>
  <w:num w:numId="19">
    <w:abstractNumId w:val="15"/>
  </w:num>
  <w:num w:numId="20">
    <w:abstractNumId w:val="6"/>
  </w:num>
  <w:num w:numId="21">
    <w:abstractNumId w:val="13"/>
  </w:num>
  <w:num w:numId="22">
    <w:abstractNumId w:val="19"/>
  </w:num>
  <w:num w:numId="23">
    <w:abstractNumId w:val="17"/>
  </w:num>
  <w:num w:numId="24">
    <w:abstractNumId w:val="22"/>
  </w:num>
  <w:num w:numId="25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39C8"/>
    <w:rsid w:val="00000280"/>
    <w:rsid w:val="00017624"/>
    <w:rsid w:val="000208F6"/>
    <w:rsid w:val="00050421"/>
    <w:rsid w:val="00051968"/>
    <w:rsid w:val="00062428"/>
    <w:rsid w:val="00071880"/>
    <w:rsid w:val="00077A94"/>
    <w:rsid w:val="000A71D9"/>
    <w:rsid w:val="000A7AD3"/>
    <w:rsid w:val="000B1B43"/>
    <w:rsid w:val="000D39B1"/>
    <w:rsid w:val="000F2ED5"/>
    <w:rsid w:val="00113067"/>
    <w:rsid w:val="001708A1"/>
    <w:rsid w:val="00197CA2"/>
    <w:rsid w:val="001A79EE"/>
    <w:rsid w:val="001C0F0B"/>
    <w:rsid w:val="001C2476"/>
    <w:rsid w:val="001F55D7"/>
    <w:rsid w:val="002007CA"/>
    <w:rsid w:val="00242BDE"/>
    <w:rsid w:val="002710A8"/>
    <w:rsid w:val="00280BBD"/>
    <w:rsid w:val="002818DF"/>
    <w:rsid w:val="0028372D"/>
    <w:rsid w:val="0028724A"/>
    <w:rsid w:val="00290DA9"/>
    <w:rsid w:val="00293C42"/>
    <w:rsid w:val="002D0D18"/>
    <w:rsid w:val="002D17C3"/>
    <w:rsid w:val="002D2C18"/>
    <w:rsid w:val="002E2D3A"/>
    <w:rsid w:val="002F0329"/>
    <w:rsid w:val="00300FA3"/>
    <w:rsid w:val="00326717"/>
    <w:rsid w:val="0033518C"/>
    <w:rsid w:val="00356BEF"/>
    <w:rsid w:val="003800F4"/>
    <w:rsid w:val="003C2F69"/>
    <w:rsid w:val="0040018B"/>
    <w:rsid w:val="00422090"/>
    <w:rsid w:val="00442BFD"/>
    <w:rsid w:val="0048158F"/>
    <w:rsid w:val="004A15A6"/>
    <w:rsid w:val="004C73F9"/>
    <w:rsid w:val="004D4E94"/>
    <w:rsid w:val="004D59FD"/>
    <w:rsid w:val="004F7555"/>
    <w:rsid w:val="005012F1"/>
    <w:rsid w:val="00530E2B"/>
    <w:rsid w:val="0054366A"/>
    <w:rsid w:val="00556506"/>
    <w:rsid w:val="00570499"/>
    <w:rsid w:val="00596959"/>
    <w:rsid w:val="005A0FDD"/>
    <w:rsid w:val="005A33BE"/>
    <w:rsid w:val="005A654E"/>
    <w:rsid w:val="005B0B2F"/>
    <w:rsid w:val="005C1D73"/>
    <w:rsid w:val="005C400D"/>
    <w:rsid w:val="005D2747"/>
    <w:rsid w:val="005E10F0"/>
    <w:rsid w:val="005F7068"/>
    <w:rsid w:val="00620782"/>
    <w:rsid w:val="00644497"/>
    <w:rsid w:val="00650A7A"/>
    <w:rsid w:val="006549BF"/>
    <w:rsid w:val="006569C4"/>
    <w:rsid w:val="00680A85"/>
    <w:rsid w:val="006B49A4"/>
    <w:rsid w:val="006D4219"/>
    <w:rsid w:val="006D7335"/>
    <w:rsid w:val="006E72D4"/>
    <w:rsid w:val="00705AA5"/>
    <w:rsid w:val="007067D0"/>
    <w:rsid w:val="00712685"/>
    <w:rsid w:val="00743951"/>
    <w:rsid w:val="00756B6D"/>
    <w:rsid w:val="00772ED6"/>
    <w:rsid w:val="007844F5"/>
    <w:rsid w:val="007B1E99"/>
    <w:rsid w:val="007F2086"/>
    <w:rsid w:val="007F6E2B"/>
    <w:rsid w:val="007F7364"/>
    <w:rsid w:val="00815B0D"/>
    <w:rsid w:val="00820BBC"/>
    <w:rsid w:val="008567F4"/>
    <w:rsid w:val="00856E73"/>
    <w:rsid w:val="008D4E60"/>
    <w:rsid w:val="008F5E0C"/>
    <w:rsid w:val="0090591C"/>
    <w:rsid w:val="00913873"/>
    <w:rsid w:val="00922EB4"/>
    <w:rsid w:val="00925A9F"/>
    <w:rsid w:val="00936DA8"/>
    <w:rsid w:val="00957D15"/>
    <w:rsid w:val="00985413"/>
    <w:rsid w:val="0099259D"/>
    <w:rsid w:val="0099527E"/>
    <w:rsid w:val="009A68B2"/>
    <w:rsid w:val="009C547F"/>
    <w:rsid w:val="009D691D"/>
    <w:rsid w:val="00A1017B"/>
    <w:rsid w:val="00A1140D"/>
    <w:rsid w:val="00A15B78"/>
    <w:rsid w:val="00A414AC"/>
    <w:rsid w:val="00A65E40"/>
    <w:rsid w:val="00A72EB8"/>
    <w:rsid w:val="00A853E4"/>
    <w:rsid w:val="00AA2498"/>
    <w:rsid w:val="00AA2951"/>
    <w:rsid w:val="00AB23B5"/>
    <w:rsid w:val="00AD10E3"/>
    <w:rsid w:val="00B06D3C"/>
    <w:rsid w:val="00B11317"/>
    <w:rsid w:val="00B1225E"/>
    <w:rsid w:val="00B139C8"/>
    <w:rsid w:val="00B1618E"/>
    <w:rsid w:val="00B2484F"/>
    <w:rsid w:val="00B33C9A"/>
    <w:rsid w:val="00B52462"/>
    <w:rsid w:val="00BB190A"/>
    <w:rsid w:val="00BC037B"/>
    <w:rsid w:val="00BD01D0"/>
    <w:rsid w:val="00BE5552"/>
    <w:rsid w:val="00C2129F"/>
    <w:rsid w:val="00C42BC6"/>
    <w:rsid w:val="00C55F31"/>
    <w:rsid w:val="00C63C83"/>
    <w:rsid w:val="00C75CB3"/>
    <w:rsid w:val="00C873B1"/>
    <w:rsid w:val="00CA28F3"/>
    <w:rsid w:val="00CB34DD"/>
    <w:rsid w:val="00CD4319"/>
    <w:rsid w:val="00CE13B8"/>
    <w:rsid w:val="00D0695C"/>
    <w:rsid w:val="00D24F8A"/>
    <w:rsid w:val="00D30400"/>
    <w:rsid w:val="00D3326F"/>
    <w:rsid w:val="00D55377"/>
    <w:rsid w:val="00D6745F"/>
    <w:rsid w:val="00DD3234"/>
    <w:rsid w:val="00DF0569"/>
    <w:rsid w:val="00E02550"/>
    <w:rsid w:val="00E03EE2"/>
    <w:rsid w:val="00E057ED"/>
    <w:rsid w:val="00E13F8B"/>
    <w:rsid w:val="00E143BD"/>
    <w:rsid w:val="00E27FC1"/>
    <w:rsid w:val="00E40111"/>
    <w:rsid w:val="00E64885"/>
    <w:rsid w:val="00EB6BDC"/>
    <w:rsid w:val="00EE7D20"/>
    <w:rsid w:val="00F04296"/>
    <w:rsid w:val="00F17F94"/>
    <w:rsid w:val="00F21F7E"/>
    <w:rsid w:val="00F22789"/>
    <w:rsid w:val="00F31A2A"/>
    <w:rsid w:val="00F50192"/>
    <w:rsid w:val="00F51670"/>
    <w:rsid w:val="00F57F2C"/>
    <w:rsid w:val="00F65DD4"/>
    <w:rsid w:val="00F93FED"/>
    <w:rsid w:val="00FA2792"/>
    <w:rsid w:val="00FB691D"/>
    <w:rsid w:val="00FE7BBF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18B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2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42B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244">
          <w:marLeft w:val="43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92">
          <w:marLeft w:val="43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17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558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60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urs-yar.ru/ppms-tsen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rs-yar.ru/upload/medialibrary/7f5/t5bw12yixvrsxx38sp48rf0xr5tl52gx.pdf" TargetMode="External"/><Relationship Id="rId5" Type="http://schemas.openxmlformats.org/officeDocument/2006/relationships/hyperlink" Target="https://resurs-yar.ru/ekstrennaya-psikhologicheskaya-pomosh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151</cp:revision>
  <cp:lastPrinted>2024-04-02T09:46:00Z</cp:lastPrinted>
  <dcterms:created xsi:type="dcterms:W3CDTF">2023-03-28T09:19:00Z</dcterms:created>
  <dcterms:modified xsi:type="dcterms:W3CDTF">2024-09-05T07:09:00Z</dcterms:modified>
</cp:coreProperties>
</file>