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8E" w:rsidRDefault="003D598E" w:rsidP="003D598E">
      <w:pPr>
        <w:pStyle w:val="a6"/>
        <w:rPr>
          <w:sz w:val="22"/>
          <w:szCs w:val="22"/>
          <w:lang w:val="ru-RU"/>
        </w:rPr>
      </w:pPr>
    </w:p>
    <w:p w:rsidR="003D598E" w:rsidRDefault="003D598E" w:rsidP="003D598E">
      <w:pPr>
        <w:pStyle w:val="a6"/>
        <w:shd w:val="clear" w:color="auto" w:fill="FFFFFF"/>
        <w:jc w:val="center"/>
      </w:pPr>
      <w:r>
        <w:rPr>
          <w:b/>
        </w:rPr>
        <w:t xml:space="preserve">Математика </w:t>
      </w:r>
    </w:p>
    <w:p w:rsidR="003D598E" w:rsidRDefault="003D598E" w:rsidP="003D598E">
      <w:pPr>
        <w:pStyle w:val="a6"/>
        <w:shd w:val="clear" w:color="auto" w:fill="FFFFFF"/>
        <w:jc w:val="center"/>
      </w:pPr>
      <w:r>
        <w:rPr>
          <w:b/>
        </w:rPr>
        <w:t>Пояснительная записка</w:t>
      </w:r>
    </w:p>
    <w:p w:rsidR="003D598E" w:rsidRDefault="003D598E" w:rsidP="003D598E">
      <w:pPr>
        <w:pStyle w:val="a6"/>
        <w:shd w:val="clear" w:color="auto" w:fill="FFFFFF"/>
        <w:ind w:firstLine="708"/>
        <w:jc w:val="both"/>
      </w:pPr>
      <w:r>
        <w:t xml:space="preserve">Рабочая программа учебного курса математики 1 класс составлена на основе  программы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вида, под редакцией В.В. Воронковой, издательство М., «Просвещение», 2009</w:t>
      </w:r>
    </w:p>
    <w:p w:rsidR="003D598E" w:rsidRDefault="003D598E" w:rsidP="003D598E">
      <w:pPr>
        <w:pStyle w:val="1"/>
        <w:tabs>
          <w:tab w:val="left" w:pos="1440"/>
        </w:tabs>
        <w:spacing w:line="276" w:lineRule="auto"/>
        <w:jc w:val="both"/>
      </w:pPr>
      <w:r>
        <w:rPr>
          <w:sz w:val="24"/>
          <w:szCs w:val="24"/>
        </w:rPr>
        <w:t>Федерального закона Российской Федерации от 29.12.2012 № 273-ФЗ «Об образовании в Российской Федерации»;</w:t>
      </w:r>
    </w:p>
    <w:p w:rsidR="003D598E" w:rsidRDefault="003D598E" w:rsidP="003D598E">
      <w:pPr>
        <w:pStyle w:val="HTML"/>
        <w:jc w:val="both"/>
      </w:pPr>
      <w:r>
        <w:rPr>
          <w:rFonts w:ascii="Times New Roman" w:hAnsi="Times New Roman"/>
          <w:sz w:val="24"/>
          <w:szCs w:val="24"/>
        </w:rPr>
        <w:t>ПриказаМОРФот23.07.2012</w:t>
      </w:r>
      <w:r>
        <w:rPr>
          <w:rFonts w:ascii="Times New Roman" w:eastAsia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1602«Обутверждениирегиональныхбазисныхучебныхплановдлягосударственныхимуниципальныхспециальных(коррекционных)образовательныхучреждений,классовкоррекционнойнаправленностидляобучающихся,воспитанниковсограниченнымивозможностямиздоровьяНовосибирскойобластивсехвидовна2012-2013,2013-2014учебныегоды»;</w:t>
      </w:r>
    </w:p>
    <w:p w:rsidR="003D598E" w:rsidRDefault="003D598E" w:rsidP="003D598E">
      <w:pPr>
        <w:pStyle w:val="10"/>
        <w:tabs>
          <w:tab w:val="left" w:pos="1440"/>
        </w:tabs>
        <w:spacing w:line="276" w:lineRule="auto"/>
        <w:ind w:left="0"/>
        <w:jc w:val="both"/>
      </w:pPr>
      <w:r>
        <w:rPr>
          <w:rFonts w:cs="Times New Roman"/>
        </w:rPr>
        <w:t>«Санитарно-эпидемиологическихтребованийкусловиямиорганизацииобучениявобщеобразовательныхучреждениях»,СанПиН2.4.2.2821-10утвержденныхГлавнымсанитарнымврачомРоссийскойФедерацииот29декабря2010г.</w:t>
      </w:r>
      <w:r>
        <w:rPr>
          <w:rFonts w:eastAsia="Times New Roman" w:cs="Times New Roman"/>
        </w:rPr>
        <w:t xml:space="preserve"> № </w:t>
      </w:r>
      <w:r>
        <w:rPr>
          <w:rFonts w:cs="Times New Roman"/>
        </w:rPr>
        <w:t>189,зарегистрированныхвМинюстеРФ03.03.2011</w:t>
      </w:r>
      <w:r>
        <w:rPr>
          <w:rFonts w:eastAsia="Times New Roman" w:cs="Times New Roman"/>
        </w:rPr>
        <w:t xml:space="preserve"> №</w:t>
      </w:r>
      <w:r>
        <w:rPr>
          <w:rFonts w:cs="Times New Roman"/>
        </w:rPr>
        <w:t> 19993.</w:t>
      </w:r>
    </w:p>
    <w:p w:rsidR="003D598E" w:rsidRDefault="003D598E" w:rsidP="003D598E">
      <w:pPr>
        <w:pStyle w:val="a4"/>
        <w:tabs>
          <w:tab w:val="left" w:pos="1800"/>
        </w:tabs>
      </w:pPr>
      <w:r>
        <w:rPr>
          <w:rFonts w:cs="Times New Roman"/>
        </w:rPr>
        <w:t xml:space="preserve">     Данная рабочая программа разработана  с учетом индивидуальных особенностей ребенка</w:t>
      </w:r>
    </w:p>
    <w:p w:rsidR="003D598E" w:rsidRDefault="003D598E" w:rsidP="003D598E">
      <w:pPr>
        <w:pStyle w:val="a4"/>
        <w:tabs>
          <w:tab w:val="left" w:pos="1800"/>
        </w:tabs>
        <w:jc w:val="center"/>
      </w:pPr>
      <w:r>
        <w:rPr>
          <w:rFonts w:cs="Times New Roman"/>
          <w:b/>
        </w:rPr>
        <w:t>Общая характеристика предмета</w:t>
      </w:r>
    </w:p>
    <w:p w:rsidR="003D598E" w:rsidRDefault="003D598E" w:rsidP="003D598E">
      <w:pPr>
        <w:pStyle w:val="a4"/>
        <w:ind w:firstLine="708"/>
        <w:jc w:val="both"/>
      </w:pPr>
      <w:r>
        <w:rPr>
          <w:rFonts w:cs="Times New Roman"/>
        </w:rPr>
        <w:t xml:space="preserve">Математика - важный общеобразовательный предмет, который готовит </w:t>
      </w:r>
      <w:r>
        <w:rPr>
          <w:rFonts w:cs="Times New Roman"/>
          <w:spacing w:val="11"/>
        </w:rPr>
        <w:t xml:space="preserve">учащихся с отклонениями в интеллектуальном развитии к жизни и </w:t>
      </w:r>
      <w:r>
        <w:rPr>
          <w:rFonts w:cs="Times New Roman"/>
        </w:rPr>
        <w:t>овладению доступными профессионально - трудовыми навыками. Содержание курса математики располагает необходимыми предпосылками для развития познавательной деятельности, личностных качеств ребёнка, воспитания трудолюбия, самостоятельности, терпеливости, настойчивости, любознательности, формирование умения планировать свою деятельность, осуществлять контроль и самоконтроль.</w:t>
      </w:r>
      <w:r>
        <w:rPr>
          <w:rFonts w:cs="Times New Roman"/>
        </w:rPr>
        <w:tab/>
      </w:r>
    </w:p>
    <w:p w:rsidR="003D598E" w:rsidRDefault="003D598E" w:rsidP="003D598E">
      <w:pPr>
        <w:pStyle w:val="a4"/>
        <w:ind w:firstLine="709"/>
        <w:jc w:val="both"/>
      </w:pPr>
      <w:r>
        <w:rPr>
          <w:rFonts w:cs="Times New Roman"/>
        </w:rPr>
        <w:t>Процесс обучения математике неразрывно связан с решением специфической задачи специальных (коррекционных) образовательных учреждений VIII вида —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</w:t>
      </w:r>
    </w:p>
    <w:p w:rsidR="003D598E" w:rsidRDefault="003D598E" w:rsidP="003D598E">
      <w:pPr>
        <w:pStyle w:val="a4"/>
        <w:ind w:firstLine="709"/>
        <w:jc w:val="both"/>
      </w:pPr>
      <w:r>
        <w:rPr>
          <w:rFonts w:cs="Times New Roman"/>
        </w:rPr>
        <w:t>Обучение математике носит практическую направленность и тесно связано с другими учебными предметами, жизнью, готовить учащихся к овладению профессионально-трудовыми знаниями и навыками, учить использованию математических знаний в нестандартных ситуациях.</w:t>
      </w:r>
    </w:p>
    <w:p w:rsidR="003D598E" w:rsidRDefault="003D598E" w:rsidP="003D598E">
      <w:pPr>
        <w:pStyle w:val="a4"/>
        <w:ind w:firstLine="709"/>
        <w:jc w:val="both"/>
      </w:pPr>
      <w:r>
        <w:rPr>
          <w:rFonts w:cs="Times New Roman"/>
        </w:rPr>
        <w:t xml:space="preserve"> Действия с предметами, направленные на объединения множеств, удаление части множества, разделение множеств на равные части и другие предметно-практические действия, позволяют подготовить школьников к усвоению абстрактных математических понятий (понятия числа, величины, геометрической фигуры).</w:t>
      </w:r>
    </w:p>
    <w:p w:rsidR="003D598E" w:rsidRDefault="003D598E" w:rsidP="003D598E">
      <w:pPr>
        <w:pStyle w:val="a4"/>
        <w:ind w:firstLine="709"/>
        <w:jc w:val="both"/>
      </w:pPr>
      <w:r>
        <w:rPr>
          <w:rFonts w:cs="Times New Roman"/>
        </w:rPr>
        <w:t xml:space="preserve">Практические действия с предметами, их заменителями учащиеся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отвлеченно, действовать не только с </w:t>
      </w:r>
      <w:r>
        <w:rPr>
          <w:rFonts w:cs="Times New Roman"/>
        </w:rPr>
        <w:lastRenderedPageBreak/>
        <w:t>множествами предметов, но и с числами, поэтому уроки математики необходимо оснастить как демонстрационными пособиями, так и раздаточным материалом для каждого ученика.</w:t>
      </w:r>
    </w:p>
    <w:p w:rsidR="003D598E" w:rsidRDefault="003D598E" w:rsidP="003D598E">
      <w:pPr>
        <w:pStyle w:val="a4"/>
        <w:ind w:firstLine="709"/>
        <w:jc w:val="both"/>
      </w:pPr>
      <w:r>
        <w:rPr>
          <w:rFonts w:cs="Times New Roman"/>
        </w:rPr>
        <w:t>В 1 классе необходимо пробудить у учащихся интерес к математике, к количественным изменениям элементов предметных множеств и чисел, измерению величин. Это возможно только при использовании дидактических игр, игровых приемов, занимательных упражнений, создании увлекательных для детей ситуаций.</w:t>
      </w:r>
    </w:p>
    <w:p w:rsidR="003D598E" w:rsidRDefault="003D598E" w:rsidP="003D598E">
      <w:pPr>
        <w:pStyle w:val="a4"/>
        <w:ind w:firstLine="709"/>
        <w:jc w:val="both"/>
      </w:pPr>
      <w:r>
        <w:rPr>
          <w:rFonts w:cs="Times New Roman"/>
        </w:rPr>
        <w:t>Одним из важных приемов обучения математике является сравнение, так как большинство математических представлений и понятий носит взаимообратный характер. Их усвоение возможно только при условии овладения способами нахождения сходства и различия, выделения существенных признаков и отвлечения от несущественных, использовании приемов классификации и дифференциации, установлении причинно-следственных связей между понятиями. Не менее важный прием — материализация, т. е. умение конкретизировать любое отвлеченное понятие, использовать его в жизненных ситуациях. Наряду с вышеназванными ведущими методами обучения используются и другие: демонстрация, наблюдение, упражнения, беседа, работа с учебником, экскурсия, самостоятельная работа и др.</w:t>
      </w:r>
    </w:p>
    <w:p w:rsidR="003D598E" w:rsidRDefault="003D598E" w:rsidP="003D598E">
      <w:pPr>
        <w:pStyle w:val="a4"/>
        <w:ind w:firstLine="709"/>
        <w:jc w:val="both"/>
      </w:pPr>
      <w:r>
        <w:rPr>
          <w:rFonts w:cs="Times New Roman"/>
        </w:rPr>
        <w:t>Обучение математике невозможно без пристального, внимательного отношения к формированию и развитию речи учащихся. Поэтому на уроках математики в младших классах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числами.</w:t>
      </w:r>
    </w:p>
    <w:p w:rsidR="003D598E" w:rsidRDefault="003D598E" w:rsidP="003D598E">
      <w:pPr>
        <w:pStyle w:val="a6"/>
        <w:shd w:val="clear" w:color="auto" w:fill="FFFFFF"/>
        <w:jc w:val="both"/>
      </w:pPr>
      <w:r>
        <w:tab/>
        <w:t>Процесс обучения опирается на наглядно-образное и наглядно-действенное мышление, с помощью чего формируются элементы абстрактного мышления. Через математическое содержание формируются и коррегируются</w:t>
      </w:r>
      <w:r>
        <w:rPr>
          <w:spacing w:val="1"/>
        </w:rPr>
        <w:t xml:space="preserve"> и такие формы мыслительной деятельности, как сравнение, анализ, синтез. </w:t>
      </w:r>
    </w:p>
    <w:p w:rsidR="003D598E" w:rsidRDefault="003D598E" w:rsidP="003D598E">
      <w:pPr>
        <w:pStyle w:val="a4"/>
        <w:ind w:firstLine="709"/>
        <w:jc w:val="both"/>
      </w:pPr>
      <w:r>
        <w:rPr>
          <w:rFonts w:cs="Times New Roman"/>
        </w:rPr>
        <w:t>При отборе учебного материала учитываются разные возможности учащихся по усвоению математических представлений, знаний, умений практически их применять в зависимости от степени выраженности и структуры дефекта. Поэтому в каждом классе предлагаемый учителем материал усваивается учащимися на различном уровне, т. е. программа предусматривает необходимость дифференцированного подхода в обучении.</w:t>
      </w:r>
    </w:p>
    <w:p w:rsidR="003D598E" w:rsidRDefault="003D598E" w:rsidP="003D598E">
      <w:pPr>
        <w:pStyle w:val="a4"/>
        <w:ind w:firstLine="709"/>
        <w:jc w:val="both"/>
      </w:pPr>
      <w:r>
        <w:rPr>
          <w:rFonts w:cs="Times New Roman"/>
        </w:rPr>
        <w:t>Программа в целом определяет оптимальный объем знаний и умений по математике, который доступен большинству учащихся, обучающихся во вспомогательной школе.</w:t>
      </w:r>
    </w:p>
    <w:p w:rsidR="003D598E" w:rsidRDefault="003D598E" w:rsidP="003D598E">
      <w:pPr>
        <w:pStyle w:val="a4"/>
        <w:ind w:firstLine="709"/>
        <w:jc w:val="both"/>
      </w:pPr>
      <w:r>
        <w:rPr>
          <w:rFonts w:cs="Times New Roman"/>
        </w:rPr>
        <w:t>Однако есть в каждом классе часть учащихся, которые постоянно отстают от одноклассников в усвоении знаний и нуждаются в дифференцированной помощи со стороны учителя. Они могут участвовать во фронтальной работе со всем классом (решать более легкие примеры, повторять объяснения учителя или сильного ученика по наводящим вопросам, решать с помощью учителя арифметические задачи). Для самостоятельного выполнения этим ученикам требуется предлагать облегченные варианты примеров, задач, других заданий.</w:t>
      </w:r>
    </w:p>
    <w:p w:rsidR="003D598E" w:rsidRDefault="003D598E" w:rsidP="003D598E">
      <w:pPr>
        <w:pStyle w:val="a4"/>
        <w:ind w:firstLine="709"/>
        <w:jc w:val="both"/>
      </w:pPr>
      <w:r>
        <w:rPr>
          <w:rFonts w:cs="Times New Roman"/>
        </w:rPr>
        <w:t>Учитывая указанные особенности этой группы школьников, настоящая программа определила два уровня требований к  знаниям и умениям учащихся.  Усвоение этих знаний и умений дает основание для перевода учащихся в следующий класс.</w:t>
      </w:r>
    </w:p>
    <w:p w:rsidR="003D598E" w:rsidRDefault="003D598E" w:rsidP="003D598E">
      <w:pPr>
        <w:pStyle w:val="a4"/>
        <w:ind w:firstLine="709"/>
        <w:jc w:val="both"/>
      </w:pPr>
      <w:r>
        <w:rPr>
          <w:rFonts w:cs="Times New Roman"/>
        </w:rPr>
        <w:t>Понижать уровень требований нужен только тогда, когда учитель использовал все возможные коррекционно-развивающие меры воздействия.</w:t>
      </w:r>
    </w:p>
    <w:p w:rsidR="003D598E" w:rsidRDefault="003D598E" w:rsidP="003D598E">
      <w:pPr>
        <w:pStyle w:val="a6"/>
        <w:shd w:val="clear" w:color="auto" w:fill="FFFFFF"/>
        <w:jc w:val="both"/>
      </w:pPr>
      <w:r>
        <w:tab/>
        <w:t xml:space="preserve">Цель рабочей программы: заложить основы элементарных  математических знаний и умений учащихся с учетом их индивидуальных особенностей. </w:t>
      </w:r>
    </w:p>
    <w:p w:rsidR="003D598E" w:rsidRDefault="003D598E" w:rsidP="003D598E">
      <w:pPr>
        <w:pStyle w:val="a6"/>
        <w:shd w:val="clear" w:color="auto" w:fill="FFFFFF"/>
        <w:jc w:val="both"/>
      </w:pPr>
      <w:r>
        <w:lastRenderedPageBreak/>
        <w:tab/>
        <w:t>Образовательная задача: дать знания о элементарных математических представлениях.</w:t>
      </w:r>
    </w:p>
    <w:p w:rsidR="003D598E" w:rsidRDefault="003D598E" w:rsidP="003D598E">
      <w:pPr>
        <w:pStyle w:val="a6"/>
        <w:shd w:val="clear" w:color="auto" w:fill="FFFFFF"/>
        <w:jc w:val="both"/>
      </w:pPr>
      <w:r>
        <w:tab/>
        <w:t xml:space="preserve">Коррекционно-развивающая задача: </w:t>
      </w:r>
      <w:r>
        <w:rPr>
          <w:spacing w:val="4"/>
        </w:rPr>
        <w:t>развитие основных мыслительных операций.</w:t>
      </w:r>
    </w:p>
    <w:p w:rsidR="003D598E" w:rsidRDefault="003D598E" w:rsidP="003D598E">
      <w:pPr>
        <w:pStyle w:val="a6"/>
        <w:shd w:val="clear" w:color="auto" w:fill="FFFFFF"/>
        <w:jc w:val="both"/>
      </w:pPr>
      <w:r>
        <w:tab/>
        <w:t>Воспитательная задача: в</w:t>
      </w:r>
      <w:r>
        <w:rPr>
          <w:spacing w:val="6"/>
        </w:rPr>
        <w:t xml:space="preserve">оспитывать интерес к математике, </w:t>
      </w:r>
      <w:r>
        <w:rPr>
          <w:spacing w:val="11"/>
        </w:rPr>
        <w:t>любознательность, настойчивость, терпеливость, трудолюбие</w:t>
      </w:r>
      <w:r>
        <w:t>.</w:t>
      </w:r>
    </w:p>
    <w:p w:rsidR="003D598E" w:rsidRDefault="003D598E" w:rsidP="003D598E">
      <w:pPr>
        <w:pStyle w:val="a6"/>
        <w:shd w:val="clear" w:color="auto" w:fill="FFFFFF"/>
        <w:jc w:val="both"/>
      </w:pPr>
      <w:r>
        <w:rPr>
          <w:spacing w:val="1"/>
        </w:rPr>
        <w:tab/>
      </w:r>
      <w:r>
        <w:t>Методы обучения математике: словесный, наглядный, практический: работа с учебником,</w:t>
      </w:r>
      <w:r>
        <w:rPr>
          <w:spacing w:val="7"/>
        </w:rPr>
        <w:t xml:space="preserve"> упражнение, </w:t>
      </w:r>
      <w:r>
        <w:rPr>
          <w:spacing w:val="-2"/>
        </w:rPr>
        <w:t>самостоятельная  работа, экскурсия, наблюдение, демонстрация и т.д.</w:t>
      </w:r>
    </w:p>
    <w:p w:rsidR="003D598E" w:rsidRDefault="003D598E" w:rsidP="003D598E">
      <w:pPr>
        <w:pStyle w:val="a6"/>
        <w:shd w:val="clear" w:color="auto" w:fill="FFFFFF"/>
        <w:jc w:val="both"/>
      </w:pPr>
      <w:r>
        <w:rPr>
          <w:spacing w:val="-2"/>
        </w:rPr>
        <w:t xml:space="preserve">         Приёмы работы: дидактические игры; игровые приёмы; </w:t>
      </w:r>
      <w:r>
        <w:rPr>
          <w:spacing w:val="-1"/>
        </w:rPr>
        <w:t>занимательные упражнения;создание увлекательных ситуаций;сравнение (один из важных приёмов обучения);</w:t>
      </w:r>
      <w:r>
        <w:t xml:space="preserve">материализация, т. е. умение конкретизировать любое отвлечённое понятие, </w:t>
      </w:r>
      <w:r>
        <w:rPr>
          <w:spacing w:val="-1"/>
        </w:rPr>
        <w:t>использовать его в жизненной ситуации;</w:t>
      </w:r>
    </w:p>
    <w:p w:rsidR="003D598E" w:rsidRDefault="003D598E" w:rsidP="003D598E">
      <w:pPr>
        <w:pStyle w:val="Style12"/>
        <w:widowControl/>
        <w:spacing w:before="86"/>
        <w:ind w:left="1042"/>
        <w:jc w:val="both"/>
      </w:pPr>
      <w:r>
        <w:t>Требования к уровню подготовки учащихся</w:t>
      </w:r>
    </w:p>
    <w:p w:rsidR="003D598E" w:rsidRDefault="003D598E" w:rsidP="003D598E">
      <w:pPr>
        <w:pStyle w:val="a6"/>
        <w:jc w:val="both"/>
      </w:pPr>
      <w:r>
        <w:rPr>
          <w:color w:val="000000"/>
        </w:rPr>
        <w:tab/>
        <w:t xml:space="preserve">Учащиеся должны знать : </w:t>
      </w:r>
      <w:r>
        <w:t>количественные, порядковые числительные в пределах 10;линии — прямую, кривую, отрезок;                                                                                                                                                                     название, порядок дней недели,  количество суток в неделе.:читать, записывать, откладывать на счётах, сравнивать числа в пределах 10, присчитывать, отсчитывать по 1.2,3,4.5;выполнять сложение, вычитание чисел в пределах 10</w:t>
      </w:r>
    </w:p>
    <w:p w:rsidR="003D598E" w:rsidRDefault="003D598E" w:rsidP="003D598E">
      <w:pPr>
        <w:pStyle w:val="a6"/>
        <w:spacing w:before="57" w:after="0"/>
        <w:jc w:val="both"/>
      </w:pPr>
      <w:r>
        <w:rPr>
          <w:color w:val="000000"/>
        </w:rPr>
        <w:tab/>
      </w:r>
    </w:p>
    <w:p w:rsidR="003D598E" w:rsidRDefault="003D598E" w:rsidP="003D598E">
      <w:pPr>
        <w:pStyle w:val="a6"/>
        <w:shd w:val="clear" w:color="auto" w:fill="FFFFFF"/>
        <w:ind w:right="-3"/>
        <w:jc w:val="both"/>
      </w:pPr>
      <w:r>
        <w:rPr>
          <w:b/>
        </w:rPr>
        <w:tab/>
      </w:r>
      <w:r>
        <w:t xml:space="preserve">Форма учебного занятия: вводный урок; урок формирования (сообщения) новых знаний; обобщающий урок; контрольный урок; урок формирования и закрепления умений и навыков; комбинированный урок </w:t>
      </w:r>
    </w:p>
    <w:p w:rsidR="003D598E" w:rsidRDefault="003D598E" w:rsidP="003D598E">
      <w:pPr>
        <w:pStyle w:val="a6"/>
        <w:jc w:val="both"/>
      </w:pPr>
      <w:r>
        <w:tab/>
        <w:t>Виды контроля: индивидуальный;  фронтальный; контрольная работа; проверочная работа; математический диктант</w:t>
      </w:r>
    </w:p>
    <w:p w:rsidR="003D598E" w:rsidRDefault="003D598E" w:rsidP="003D598E">
      <w:pPr>
        <w:pStyle w:val="a6"/>
        <w:jc w:val="both"/>
      </w:pPr>
    </w:p>
    <w:p w:rsidR="003D598E" w:rsidRDefault="003D598E" w:rsidP="003D598E">
      <w:pPr>
        <w:pStyle w:val="a6"/>
        <w:jc w:val="both"/>
      </w:pPr>
    </w:p>
    <w:p w:rsidR="003D598E" w:rsidRDefault="003D598E" w:rsidP="003D598E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3D598E" w:rsidRDefault="003D598E" w:rsidP="003D598E">
      <w:pPr>
        <w:pStyle w:val="a3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Описание места учебного  предмета  в учебном плане</w:t>
      </w:r>
    </w:p>
    <w:p w:rsidR="003D598E" w:rsidRDefault="003D598E" w:rsidP="003D598E">
      <w:pPr>
        <w:pStyle w:val="a3"/>
        <w:jc w:val="both"/>
      </w:pPr>
    </w:p>
    <w:p w:rsidR="003D598E" w:rsidRDefault="003D598E" w:rsidP="003D598E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Рабочая программа рассчитана  в  1  классе на 66 ч, 2 ч в неделю, 33 учебных недели</w:t>
      </w:r>
    </w:p>
    <w:p w:rsidR="003D598E" w:rsidRDefault="003D598E" w:rsidP="003D598E">
      <w:pPr>
        <w:pStyle w:val="a3"/>
        <w:jc w:val="both"/>
      </w:pPr>
    </w:p>
    <w:p w:rsidR="003D598E" w:rsidRDefault="003D598E" w:rsidP="003D598E">
      <w:pPr>
        <w:pStyle w:val="a6"/>
      </w:pPr>
    </w:p>
    <w:p w:rsidR="003D598E" w:rsidRDefault="003D598E" w:rsidP="003D598E">
      <w:pPr>
        <w:pStyle w:val="a6"/>
        <w:jc w:val="center"/>
        <w:rPr>
          <w:b/>
          <w:color w:val="000000"/>
          <w:lang w:val="ru-RU"/>
        </w:rPr>
      </w:pPr>
      <w:r>
        <w:rPr>
          <w:b/>
          <w:color w:val="000000"/>
        </w:rPr>
        <w:t>Содержание  программы</w:t>
      </w:r>
    </w:p>
    <w:p w:rsidR="003D598E" w:rsidRDefault="003D598E" w:rsidP="003D598E">
      <w:pPr>
        <w:pStyle w:val="a4"/>
        <w:jc w:val="center"/>
      </w:pPr>
      <w:r>
        <w:rPr>
          <w:rFonts w:cs="Times New Roman"/>
        </w:rPr>
        <w:t>Числа и величины</w:t>
      </w:r>
    </w:p>
    <w:p w:rsidR="003D598E" w:rsidRDefault="003D598E" w:rsidP="003D598E">
      <w:pPr>
        <w:pStyle w:val="a4"/>
        <w:jc w:val="both"/>
      </w:pPr>
      <w:r>
        <w:rPr>
          <w:rFonts w:cs="Times New Roman"/>
        </w:rPr>
        <w:tab/>
        <w:t>Названия, обозначение чисел от 1 до 9. Счет по 1 и равными группами по 2, 3 (счет предметов и отвлеченный счет). Количественные, порядковые числительные. Число и цифра 0. Соответствие количества, числительного, цифры. Место каждого числа в числовом ряду (0—9). Сравнение чисел. Установление отношения больше, меньше, равно.</w:t>
      </w:r>
    </w:p>
    <w:p w:rsidR="003D598E" w:rsidRDefault="003D598E" w:rsidP="003D598E">
      <w:pPr>
        <w:pStyle w:val="a4"/>
        <w:jc w:val="both"/>
      </w:pPr>
      <w:r>
        <w:rPr>
          <w:rFonts w:cs="Times New Roman"/>
        </w:rPr>
        <w:lastRenderedPageBreak/>
        <w:t xml:space="preserve">       Число 10. Число и цифра. Десять единиц — 1 десяток.</w:t>
      </w:r>
    </w:p>
    <w:p w:rsidR="003D598E" w:rsidRDefault="003D598E" w:rsidP="003D598E">
      <w:pPr>
        <w:pStyle w:val="a4"/>
        <w:jc w:val="both"/>
      </w:pPr>
      <w:r>
        <w:rPr>
          <w:rFonts w:cs="Times New Roman"/>
        </w:rPr>
        <w:t xml:space="preserve">       Состав чисел первого десятка из двух слагаемых. Приемы сложения и вычитания. Таблицы состава чисел в пределах 10, ее использование при выполнении действия вычитания. Название компонентов и результатов сложения и вычитания (в речи учителя). Переместительное свойство сложения (практическое использование).</w:t>
      </w:r>
    </w:p>
    <w:p w:rsidR="003D598E" w:rsidRDefault="003D598E" w:rsidP="003D598E">
      <w:pPr>
        <w:pStyle w:val="a4"/>
        <w:jc w:val="both"/>
      </w:pPr>
      <w:r>
        <w:rPr>
          <w:rFonts w:cs="Times New Roman"/>
        </w:rPr>
        <w:t xml:space="preserve">   Точка. Прямая и кривая линии. Вычерчивание прямой линии с помощью линейки в различном положении по отношению к краю листа бумаги. Прямая, отрезок. Длина отрезка. Черчение прямых, проходящих через 1—2 точки.</w:t>
      </w:r>
    </w:p>
    <w:p w:rsidR="003D598E" w:rsidRDefault="003D598E" w:rsidP="003D598E">
      <w:pPr>
        <w:pStyle w:val="a4"/>
        <w:jc w:val="both"/>
      </w:pPr>
      <w:r>
        <w:rPr>
          <w:rFonts w:cs="Times New Roman"/>
        </w:rPr>
        <w:t xml:space="preserve">       Единица времени — сутки. Обозначение: 1 сут. Неделя — семь суток, порядок дней недели</w:t>
      </w:r>
    </w:p>
    <w:p w:rsidR="003D598E" w:rsidRDefault="003D598E" w:rsidP="003D598E">
      <w:pPr>
        <w:pStyle w:val="a4"/>
        <w:jc w:val="both"/>
      </w:pPr>
    </w:p>
    <w:p w:rsidR="003D598E" w:rsidRDefault="003D598E" w:rsidP="003D598E">
      <w:pPr>
        <w:pStyle w:val="a6"/>
        <w:pageBreakBefore/>
        <w:spacing w:before="57" w:after="0"/>
        <w:jc w:val="both"/>
        <w:rPr>
          <w:lang w:val="ru-RU"/>
        </w:rPr>
      </w:pPr>
      <w:r>
        <w:rPr>
          <w:b/>
          <w:color w:val="000000"/>
        </w:rPr>
        <w:lastRenderedPageBreak/>
        <w:t xml:space="preserve">                                                                     Календарно-</w:t>
      </w:r>
      <w:r>
        <w:rPr>
          <w:b/>
        </w:rPr>
        <w:t>тематическое планирование</w:t>
      </w:r>
      <w:r>
        <w:rPr>
          <w:b/>
          <w:lang w:val="ru-RU"/>
        </w:rPr>
        <w:t xml:space="preserve"> по «Математике»</w:t>
      </w:r>
    </w:p>
    <w:p w:rsidR="003D598E" w:rsidRDefault="003D598E" w:rsidP="003D598E">
      <w:pPr>
        <w:pStyle w:val="a6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</w:p>
    <w:tbl>
      <w:tblPr>
        <w:tblW w:w="0" w:type="auto"/>
        <w:tblInd w:w="-2" w:type="dxa"/>
        <w:tblBorders>
          <w:top w:val="single" w:sz="6" w:space="0" w:color="000001"/>
          <w:left w:val="single" w:sz="6" w:space="0" w:color="000001"/>
          <w:bottom w:val="single" w:sz="6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1140"/>
        <w:gridCol w:w="9783"/>
        <w:gridCol w:w="1405"/>
        <w:gridCol w:w="1430"/>
      </w:tblGrid>
      <w:tr w:rsidR="003D598E" w:rsidTr="003D598E">
        <w:trPr>
          <w:cantSplit/>
        </w:trPr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598E" w:rsidRDefault="003D598E">
            <w:pPr>
              <w:pStyle w:val="a5"/>
              <w:ind w:hanging="1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3D598E" w:rsidRDefault="003D598E">
            <w:pPr>
              <w:pStyle w:val="a5"/>
              <w:ind w:hanging="1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п.п</w:t>
            </w:r>
          </w:p>
        </w:tc>
        <w:tc>
          <w:tcPr>
            <w:tcW w:w="9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598E" w:rsidRDefault="003D598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и содержание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598E" w:rsidRDefault="003D598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Кол.</w:t>
            </w:r>
          </w:p>
          <w:p w:rsidR="003D598E" w:rsidRDefault="003D598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1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598E" w:rsidRDefault="003D598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</w:tr>
      <w:tr w:rsidR="003D598E" w:rsidTr="003D598E">
        <w:trPr>
          <w:cantSplit/>
        </w:trPr>
        <w:tc>
          <w:tcPr>
            <w:tcW w:w="114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 w:rsidP="004558F3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8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598E" w:rsidRDefault="003D598E">
            <w:pPr>
              <w:pStyle w:val="a5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Свойства предметов, обладающих цветом. Выделение предметов, обладающих определенной формой. Круг.</w:t>
            </w:r>
          </w:p>
        </w:tc>
        <w:tc>
          <w:tcPr>
            <w:tcW w:w="1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598E" w:rsidRDefault="003D598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3D598E" w:rsidTr="003D598E">
        <w:trPr>
          <w:cantSplit/>
        </w:trPr>
        <w:tc>
          <w:tcPr>
            <w:tcW w:w="114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 w:rsidP="004558F3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8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598E" w:rsidRDefault="003D598E">
            <w:pPr>
              <w:pStyle w:val="a5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Выделение предметов, обладающих определенным размером. Предметы, обладающие определенным назначением. Четырехугольник.</w:t>
            </w:r>
          </w:p>
        </w:tc>
        <w:tc>
          <w:tcPr>
            <w:tcW w:w="1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598E" w:rsidRDefault="003D598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3D598E" w:rsidTr="003D598E">
        <w:trPr>
          <w:cantSplit/>
        </w:trPr>
        <w:tc>
          <w:tcPr>
            <w:tcW w:w="114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 w:rsidP="004558F3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8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598E" w:rsidRDefault="003D598E">
            <w:pPr>
              <w:pStyle w:val="a5"/>
              <w:ind w:left="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Сравнение предметов по размерам: большой, маленький, равные, длинные, короче, равные.</w:t>
            </w:r>
          </w:p>
        </w:tc>
        <w:tc>
          <w:tcPr>
            <w:tcW w:w="1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D598E" w:rsidRDefault="003D598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3D598E" w:rsidTr="003D598E">
        <w:trPr>
          <w:cantSplit/>
        </w:trPr>
        <w:tc>
          <w:tcPr>
            <w:tcW w:w="114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 w:rsidP="004558F3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8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598E" w:rsidRDefault="003D598E">
            <w:pPr>
              <w:pStyle w:val="a5"/>
              <w:ind w:left="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Сравнение групп предметов (много, немного, мало</w:t>
            </w:r>
            <w:proofErr w:type="gramStart"/>
            <w:r>
              <w:rPr>
                <w:sz w:val="22"/>
                <w:szCs w:val="22"/>
              </w:rPr>
              <w:t>) .</w:t>
            </w:r>
            <w:proofErr w:type="gramEnd"/>
            <w:r>
              <w:rPr>
                <w:sz w:val="22"/>
                <w:szCs w:val="22"/>
              </w:rPr>
              <w:t xml:space="preserve"> Понятия: больше, меньше, столько же</w:t>
            </w:r>
          </w:p>
        </w:tc>
        <w:tc>
          <w:tcPr>
            <w:tcW w:w="1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D598E" w:rsidRDefault="003D598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3D598E" w:rsidTr="003D598E">
        <w:trPr>
          <w:cantSplit/>
        </w:trPr>
        <w:tc>
          <w:tcPr>
            <w:tcW w:w="114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 w:rsidP="004558F3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8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>
            <w:pPr>
              <w:pStyle w:val="a5"/>
              <w:ind w:left="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много, один. Положение предметов в пространстве. Понятия справа, слева.</w:t>
            </w:r>
          </w:p>
          <w:p w:rsidR="003D598E" w:rsidRDefault="003D598E">
            <w:pPr>
              <w:pStyle w:val="a5"/>
              <w:ind w:left="186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598E" w:rsidRDefault="003D598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3D598E" w:rsidTr="003D598E">
        <w:trPr>
          <w:cantSplit/>
        </w:trPr>
        <w:tc>
          <w:tcPr>
            <w:tcW w:w="114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 w:rsidP="004558F3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8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598E" w:rsidRDefault="003D598E">
            <w:pPr>
              <w:pStyle w:val="a5"/>
              <w:ind w:left="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Пространственные понятия: рядом, около, там, здесь. Положение предметов в пространстве.</w:t>
            </w:r>
          </w:p>
        </w:tc>
        <w:tc>
          <w:tcPr>
            <w:tcW w:w="1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D598E" w:rsidRDefault="003D598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3D598E" w:rsidTr="003D598E">
        <w:trPr>
          <w:cantSplit/>
        </w:trPr>
        <w:tc>
          <w:tcPr>
            <w:tcW w:w="114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 w:rsidP="004558F3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8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598E" w:rsidRDefault="003D598E">
            <w:pPr>
              <w:pStyle w:val="a5"/>
              <w:ind w:left="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Временные представления: утро, день, вечер, ночь — сутки, сегодня, завтра, вчера, на следующий день.</w:t>
            </w:r>
          </w:p>
        </w:tc>
        <w:tc>
          <w:tcPr>
            <w:tcW w:w="1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598E" w:rsidRDefault="003D598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3D598E" w:rsidTr="003D598E">
        <w:trPr>
          <w:cantSplit/>
        </w:trPr>
        <w:tc>
          <w:tcPr>
            <w:tcW w:w="114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 w:rsidP="004558F3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8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598E" w:rsidRDefault="003D598E">
            <w:pPr>
              <w:pStyle w:val="a5"/>
              <w:ind w:left="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и счёт. Число и цифра 1. Один — много. Круг.</w:t>
            </w:r>
          </w:p>
        </w:tc>
        <w:tc>
          <w:tcPr>
            <w:tcW w:w="1405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>
            <w:pPr>
              <w:pStyle w:val="a5"/>
              <w:ind w:left="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D598E" w:rsidRDefault="003D598E">
            <w:pPr>
              <w:pStyle w:val="a5"/>
              <w:ind w:left="186"/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3D598E" w:rsidTr="003D598E">
        <w:trPr>
          <w:cantSplit/>
        </w:trPr>
        <w:tc>
          <w:tcPr>
            <w:tcW w:w="114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 w:rsidP="004558F3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8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598E" w:rsidRDefault="003D598E">
            <w:pPr>
              <w:pStyle w:val="a5"/>
              <w:ind w:left="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и цифра 2. Образование.</w:t>
            </w:r>
          </w:p>
        </w:tc>
        <w:tc>
          <w:tcPr>
            <w:tcW w:w="1405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>
            <w:pPr>
              <w:pStyle w:val="a5"/>
              <w:ind w:left="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D598E" w:rsidRDefault="003D598E">
            <w:pPr>
              <w:pStyle w:val="a5"/>
              <w:ind w:left="186"/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3D598E" w:rsidTr="003D598E">
        <w:trPr>
          <w:cantSplit/>
        </w:trPr>
        <w:tc>
          <w:tcPr>
            <w:tcW w:w="114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 w:rsidP="004558F3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8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598E" w:rsidRDefault="003D598E">
            <w:pPr>
              <w:pStyle w:val="a5"/>
              <w:ind w:left="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количества предметов и числа. Сравнение предметных множеств (больше, меньше, равно)</w:t>
            </w:r>
          </w:p>
        </w:tc>
        <w:tc>
          <w:tcPr>
            <w:tcW w:w="1405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598E" w:rsidRDefault="003D598E">
            <w:pPr>
              <w:pStyle w:val="a5"/>
              <w:ind w:left="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3D598E" w:rsidTr="003D598E">
        <w:trPr>
          <w:cantSplit/>
        </w:trPr>
        <w:tc>
          <w:tcPr>
            <w:tcW w:w="114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 w:rsidP="004558F3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8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598E" w:rsidRDefault="003D598E">
            <w:pPr>
              <w:pStyle w:val="a5"/>
              <w:ind w:left="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Монеты: 1копейка, 1рубль, 2 рубля.</w:t>
            </w:r>
          </w:p>
        </w:tc>
        <w:tc>
          <w:tcPr>
            <w:tcW w:w="1405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>
            <w:pPr>
              <w:pStyle w:val="a5"/>
              <w:ind w:left="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D598E" w:rsidRDefault="003D598E">
            <w:pPr>
              <w:pStyle w:val="a5"/>
              <w:ind w:left="186"/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3D598E" w:rsidTr="003D598E">
        <w:trPr>
          <w:cantSplit/>
        </w:trPr>
        <w:tc>
          <w:tcPr>
            <w:tcW w:w="114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 w:rsidP="004558F3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8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598E" w:rsidRDefault="003D598E">
            <w:pPr>
              <w:pStyle w:val="a5"/>
              <w:ind w:left="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Составление, чтение и запись примеров на сложение и вычитание. Точка. Прямая.</w:t>
            </w:r>
          </w:p>
        </w:tc>
        <w:tc>
          <w:tcPr>
            <w:tcW w:w="1405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>
            <w:pPr>
              <w:pStyle w:val="a5"/>
              <w:ind w:left="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D598E" w:rsidRDefault="003D598E">
            <w:pPr>
              <w:pStyle w:val="a5"/>
              <w:ind w:left="186"/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3D598E" w:rsidTr="003D598E">
        <w:trPr>
          <w:cantSplit/>
        </w:trPr>
        <w:tc>
          <w:tcPr>
            <w:tcW w:w="114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 w:rsidP="004558F3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8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598E" w:rsidRDefault="003D598E">
            <w:pPr>
              <w:pStyle w:val="a5"/>
              <w:ind w:left="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Сложение и вычитание в пределах 2. Закрепление. Пара.</w:t>
            </w:r>
          </w:p>
        </w:tc>
        <w:tc>
          <w:tcPr>
            <w:tcW w:w="1405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>
            <w:pPr>
              <w:pStyle w:val="a5"/>
              <w:ind w:left="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D598E" w:rsidRDefault="003D598E">
            <w:pPr>
              <w:pStyle w:val="a5"/>
              <w:ind w:left="186"/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3D598E" w:rsidTr="003D598E">
        <w:trPr>
          <w:cantSplit/>
        </w:trPr>
        <w:tc>
          <w:tcPr>
            <w:tcW w:w="1140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 w:rsidP="004558F3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83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598E" w:rsidRDefault="003D598E">
            <w:pPr>
              <w:pStyle w:val="a5"/>
              <w:ind w:left="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числа 3. Сравнение предметных множеств в пределах 3.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>
            <w:pPr>
              <w:pStyle w:val="a5"/>
              <w:ind w:left="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D598E" w:rsidRDefault="003D598E">
            <w:pPr>
              <w:pStyle w:val="a5"/>
              <w:ind w:left="186"/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3D598E" w:rsidTr="003D598E">
        <w:trPr>
          <w:cantSplit/>
        </w:trPr>
        <w:tc>
          <w:tcPr>
            <w:tcW w:w="114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 w:rsidP="004558F3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8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598E" w:rsidRDefault="003D598E">
            <w:pPr>
              <w:pStyle w:val="a5"/>
              <w:ind w:left="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Свойство числового ряда. Порядковые и количественные числительные. Состав числа 3.</w:t>
            </w:r>
          </w:p>
        </w:tc>
        <w:tc>
          <w:tcPr>
            <w:tcW w:w="1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>
            <w:pPr>
              <w:pStyle w:val="a5"/>
              <w:ind w:left="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D598E" w:rsidRDefault="003D598E">
            <w:pPr>
              <w:pStyle w:val="a5"/>
              <w:ind w:left="186"/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3D598E" w:rsidTr="003D598E">
        <w:trPr>
          <w:cantSplit/>
        </w:trPr>
        <w:tc>
          <w:tcPr>
            <w:tcW w:w="114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 w:rsidP="004558F3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8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598E" w:rsidRDefault="003D598E">
            <w:pPr>
              <w:pStyle w:val="a5"/>
              <w:ind w:left="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Число, цифра 4. Образование числа 4. Счёт до 4.</w:t>
            </w:r>
          </w:p>
        </w:tc>
        <w:tc>
          <w:tcPr>
            <w:tcW w:w="1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>
            <w:pPr>
              <w:pStyle w:val="a5"/>
              <w:ind w:left="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D598E" w:rsidRDefault="003D598E">
            <w:pPr>
              <w:pStyle w:val="a5"/>
              <w:ind w:left="186"/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3D598E" w:rsidTr="003D598E">
        <w:trPr>
          <w:cantSplit/>
        </w:trPr>
        <w:tc>
          <w:tcPr>
            <w:tcW w:w="114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 w:rsidP="004558F3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8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598E" w:rsidRDefault="003D598E">
            <w:pPr>
              <w:pStyle w:val="a5"/>
              <w:ind w:left="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и цифра 5. Знакомство</w:t>
            </w:r>
            <w:proofErr w:type="gramStart"/>
            <w:r>
              <w:rPr>
                <w:sz w:val="22"/>
                <w:szCs w:val="22"/>
              </w:rPr>
              <w:t>. .</w:t>
            </w:r>
            <w:proofErr w:type="gramEnd"/>
            <w:r>
              <w:rPr>
                <w:sz w:val="22"/>
                <w:szCs w:val="22"/>
              </w:rPr>
              <w:t xml:space="preserve">  Счёт до 5 и обратно.</w:t>
            </w:r>
          </w:p>
        </w:tc>
        <w:tc>
          <w:tcPr>
            <w:tcW w:w="1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>
            <w:pPr>
              <w:pStyle w:val="a5"/>
              <w:ind w:left="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D598E" w:rsidRDefault="003D598E">
            <w:pPr>
              <w:pStyle w:val="a5"/>
              <w:ind w:left="186"/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3D598E" w:rsidTr="003D598E">
        <w:trPr>
          <w:cantSplit/>
        </w:trPr>
        <w:tc>
          <w:tcPr>
            <w:tcW w:w="1140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 w:rsidP="004558F3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83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598E" w:rsidRDefault="003D598E">
            <w:pPr>
              <w:pStyle w:val="a5"/>
              <w:ind w:left="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Числовой ряд 1-5. Сравнение чисел. Состав числа 5. Квадрат. 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>
            <w:pPr>
              <w:pStyle w:val="a5"/>
              <w:ind w:left="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D598E" w:rsidRDefault="003D598E">
            <w:pPr>
              <w:pStyle w:val="a5"/>
              <w:ind w:left="186"/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3D598E" w:rsidTr="003D598E">
        <w:trPr>
          <w:cantSplit/>
        </w:trPr>
        <w:tc>
          <w:tcPr>
            <w:tcW w:w="1140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 w:rsidP="004558F3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83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598E" w:rsidRDefault="003D598E">
            <w:pPr>
              <w:pStyle w:val="a5"/>
              <w:ind w:left="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примеров на сложение и вычитание. Отрезок.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>
            <w:pPr>
              <w:pStyle w:val="a5"/>
              <w:ind w:left="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D598E" w:rsidRDefault="003D598E">
            <w:pPr>
              <w:pStyle w:val="a5"/>
              <w:ind w:left="186"/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3D598E" w:rsidTr="003D598E">
        <w:trPr>
          <w:cantSplit/>
        </w:trPr>
        <w:tc>
          <w:tcPr>
            <w:tcW w:w="114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 w:rsidP="004558F3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8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598E" w:rsidRDefault="003D598E">
            <w:pPr>
              <w:pStyle w:val="a5"/>
              <w:ind w:left="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простых задач на нахождение суммы. Сантиметр.</w:t>
            </w:r>
          </w:p>
        </w:tc>
        <w:tc>
          <w:tcPr>
            <w:tcW w:w="1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>
            <w:pPr>
              <w:pStyle w:val="a5"/>
              <w:ind w:left="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D598E" w:rsidRDefault="003D598E">
            <w:pPr>
              <w:pStyle w:val="a5"/>
              <w:ind w:left="186"/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3D598E" w:rsidTr="003D598E">
        <w:trPr>
          <w:cantSplit/>
        </w:trPr>
        <w:tc>
          <w:tcPr>
            <w:tcW w:w="114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 w:rsidP="004558F3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8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598E" w:rsidRDefault="003D598E">
            <w:pPr>
              <w:pStyle w:val="a5"/>
              <w:ind w:left="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и цифра 0. Действия с 0. Задачи на нахождение стоимости.</w:t>
            </w:r>
          </w:p>
        </w:tc>
        <w:tc>
          <w:tcPr>
            <w:tcW w:w="1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>
            <w:pPr>
              <w:pStyle w:val="a5"/>
              <w:ind w:left="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D598E" w:rsidRDefault="003D598E">
            <w:pPr>
              <w:pStyle w:val="a5"/>
              <w:ind w:left="186"/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3D598E" w:rsidTr="003D598E">
        <w:trPr>
          <w:cantSplit/>
        </w:trPr>
        <w:tc>
          <w:tcPr>
            <w:tcW w:w="114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 w:rsidP="004558F3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8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598E" w:rsidRDefault="003D598E">
            <w:pPr>
              <w:pStyle w:val="a5"/>
              <w:ind w:left="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Цифра 6. Знакомство. Чистовой ряд 1-6. Сравнение предметных множеств.</w:t>
            </w:r>
          </w:p>
        </w:tc>
        <w:tc>
          <w:tcPr>
            <w:tcW w:w="1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>
            <w:pPr>
              <w:pStyle w:val="a5"/>
              <w:ind w:left="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D598E" w:rsidRDefault="003D598E">
            <w:pPr>
              <w:pStyle w:val="a5"/>
              <w:ind w:left="186"/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3D598E" w:rsidTr="003D598E">
        <w:trPr>
          <w:cantSplit/>
        </w:trPr>
        <w:tc>
          <w:tcPr>
            <w:tcW w:w="114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 w:rsidP="004558F3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8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598E" w:rsidRDefault="003D598E">
            <w:pPr>
              <w:pStyle w:val="a5"/>
              <w:ind w:left="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числа 6. Сложение в пределах 6. Компоненты сложения.</w:t>
            </w:r>
          </w:p>
        </w:tc>
        <w:tc>
          <w:tcPr>
            <w:tcW w:w="1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>
            <w:pPr>
              <w:pStyle w:val="a5"/>
              <w:ind w:left="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D598E" w:rsidRDefault="003D598E">
            <w:pPr>
              <w:pStyle w:val="a5"/>
              <w:ind w:left="186"/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3D598E" w:rsidTr="003D598E">
        <w:trPr>
          <w:cantSplit/>
        </w:trPr>
        <w:tc>
          <w:tcPr>
            <w:tcW w:w="114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 w:rsidP="004558F3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8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598E" w:rsidRDefault="003D598E">
            <w:pPr>
              <w:pStyle w:val="a5"/>
              <w:ind w:left="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и цифра 7. Числовой ряд с 1-7. Сравнение предметных множеств.</w:t>
            </w:r>
          </w:p>
        </w:tc>
        <w:tc>
          <w:tcPr>
            <w:tcW w:w="1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>
            <w:pPr>
              <w:pStyle w:val="a5"/>
              <w:ind w:left="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D598E" w:rsidRDefault="003D598E">
            <w:pPr>
              <w:pStyle w:val="a5"/>
              <w:ind w:left="186"/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3D598E" w:rsidTr="003D598E">
        <w:trPr>
          <w:cantSplit/>
        </w:trPr>
        <w:tc>
          <w:tcPr>
            <w:tcW w:w="114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 w:rsidP="004558F3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8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598E" w:rsidRDefault="003D598E">
            <w:pPr>
              <w:pStyle w:val="a5"/>
              <w:ind w:left="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числа 7. Сложение в пределах 7. Переместительный закон сложения.</w:t>
            </w:r>
          </w:p>
        </w:tc>
        <w:tc>
          <w:tcPr>
            <w:tcW w:w="1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D598E" w:rsidRDefault="003D598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3D598E" w:rsidTr="003D598E">
        <w:trPr>
          <w:cantSplit/>
        </w:trPr>
        <w:tc>
          <w:tcPr>
            <w:tcW w:w="114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 w:rsidP="004558F3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8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598E" w:rsidRDefault="003D598E">
            <w:pPr>
              <w:pStyle w:val="a5"/>
              <w:ind w:left="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Вычитание из 7. Компоненты при вычитании.</w:t>
            </w:r>
          </w:p>
        </w:tc>
        <w:tc>
          <w:tcPr>
            <w:tcW w:w="1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D598E" w:rsidRDefault="003D598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3D598E" w:rsidTr="003D598E">
        <w:trPr>
          <w:cantSplit/>
        </w:trPr>
        <w:tc>
          <w:tcPr>
            <w:tcW w:w="114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 w:rsidP="004558F3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8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598E" w:rsidRDefault="003D598E">
            <w:pPr>
              <w:pStyle w:val="a5"/>
              <w:ind w:left="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Сложение и вычитание в пределах 7.</w:t>
            </w:r>
          </w:p>
        </w:tc>
        <w:tc>
          <w:tcPr>
            <w:tcW w:w="1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  <w:p w:rsidR="003D598E" w:rsidRDefault="003D598E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3D598E" w:rsidTr="003D598E">
        <w:trPr>
          <w:cantSplit/>
        </w:trPr>
        <w:tc>
          <w:tcPr>
            <w:tcW w:w="114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 w:rsidP="004558F3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8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598E" w:rsidRDefault="003D598E">
            <w:pPr>
              <w:pStyle w:val="a5"/>
              <w:ind w:left="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на нахождение суммы и остатка. Проверочная работа.</w:t>
            </w:r>
          </w:p>
        </w:tc>
        <w:tc>
          <w:tcPr>
            <w:tcW w:w="1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  <w:p w:rsidR="003D598E" w:rsidRDefault="003D598E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3D598E" w:rsidTr="003D598E">
        <w:trPr>
          <w:cantSplit/>
        </w:trPr>
        <w:tc>
          <w:tcPr>
            <w:tcW w:w="114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 w:rsidP="004558F3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8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598E" w:rsidRDefault="003D598E">
            <w:pPr>
              <w:pStyle w:val="a5"/>
              <w:ind w:left="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и цифра 8. образование. Числовой ряд в пределах 8. Сравнение чисел.</w:t>
            </w:r>
          </w:p>
        </w:tc>
        <w:tc>
          <w:tcPr>
            <w:tcW w:w="1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  <w:p w:rsidR="003D598E" w:rsidRDefault="003D598E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3D598E" w:rsidTr="003D598E">
        <w:trPr>
          <w:cantSplit/>
        </w:trPr>
        <w:tc>
          <w:tcPr>
            <w:tcW w:w="114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 w:rsidP="004558F3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8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598E" w:rsidRDefault="003D598E">
            <w:pPr>
              <w:pStyle w:val="a5"/>
              <w:ind w:left="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числа 8. Способы образования числа 8. Сложение в пределах 8.</w:t>
            </w:r>
          </w:p>
        </w:tc>
        <w:tc>
          <w:tcPr>
            <w:tcW w:w="1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  <w:p w:rsidR="003D598E" w:rsidRDefault="003D598E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3D598E" w:rsidTr="003D598E">
        <w:trPr>
          <w:cantSplit/>
        </w:trPr>
        <w:tc>
          <w:tcPr>
            <w:tcW w:w="114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 w:rsidP="004558F3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8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598E" w:rsidRDefault="003D598E">
            <w:pPr>
              <w:pStyle w:val="a5"/>
              <w:ind w:left="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Вычитание в пределах 8. Повторение пройденного.</w:t>
            </w:r>
          </w:p>
        </w:tc>
        <w:tc>
          <w:tcPr>
            <w:tcW w:w="1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  <w:p w:rsidR="003D598E" w:rsidRDefault="003D598E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3D598E" w:rsidTr="003D598E">
        <w:trPr>
          <w:cantSplit/>
        </w:trPr>
        <w:tc>
          <w:tcPr>
            <w:tcW w:w="114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 w:rsidP="004558F3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8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598E" w:rsidRDefault="003D598E">
            <w:pPr>
              <w:pStyle w:val="a5"/>
              <w:ind w:left="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и цифра 9. Знакомство.</w:t>
            </w:r>
          </w:p>
        </w:tc>
        <w:tc>
          <w:tcPr>
            <w:tcW w:w="1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 w:rsidP="00F03F8C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  <w:p w:rsidR="00F03F8C" w:rsidRDefault="00F03F8C" w:rsidP="00F03F8C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3D598E" w:rsidTr="003D598E">
        <w:trPr>
          <w:cantSplit/>
        </w:trPr>
        <w:tc>
          <w:tcPr>
            <w:tcW w:w="114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 w:rsidP="004558F3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8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598E" w:rsidRDefault="003D598E">
            <w:pPr>
              <w:pStyle w:val="a5"/>
              <w:ind w:left="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Числовой ряд от1 до 10. Порядковые числительные.</w:t>
            </w:r>
          </w:p>
        </w:tc>
        <w:tc>
          <w:tcPr>
            <w:tcW w:w="1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 w:rsidP="00F03F8C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98E" w:rsidRDefault="003D598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</w:tbl>
    <w:p w:rsidR="003D598E" w:rsidRDefault="003D598E" w:rsidP="003D598E">
      <w:pPr>
        <w:pStyle w:val="a4"/>
        <w:jc w:val="center"/>
        <w:rPr>
          <w:sz w:val="22"/>
          <w:szCs w:val="22"/>
        </w:rPr>
      </w:pPr>
    </w:p>
    <w:p w:rsidR="003D598E" w:rsidRDefault="003D598E" w:rsidP="003D598E">
      <w:pPr>
        <w:pStyle w:val="a6"/>
        <w:shd w:val="clear" w:color="auto" w:fill="FFFFFF"/>
        <w:spacing w:before="5" w:after="0"/>
        <w:jc w:val="center"/>
        <w:rPr>
          <w:sz w:val="22"/>
          <w:szCs w:val="22"/>
        </w:rPr>
      </w:pPr>
      <w:r>
        <w:rPr>
          <w:b/>
          <w:spacing w:val="-13"/>
          <w:sz w:val="22"/>
          <w:szCs w:val="22"/>
        </w:rPr>
        <w:lastRenderedPageBreak/>
        <w:t>Учебно-методический комплекс</w:t>
      </w:r>
      <w:r>
        <w:rPr>
          <w:sz w:val="22"/>
          <w:szCs w:val="22"/>
        </w:rPr>
        <w:t> </w:t>
      </w:r>
    </w:p>
    <w:p w:rsidR="003D598E" w:rsidRDefault="003D598E" w:rsidP="003D598E">
      <w:pPr>
        <w:pStyle w:val="a6"/>
        <w:shd w:val="clear" w:color="auto" w:fill="FFFFFF"/>
        <w:spacing w:before="5" w:after="0"/>
        <w:jc w:val="center"/>
        <w:rPr>
          <w:sz w:val="22"/>
          <w:szCs w:val="22"/>
        </w:rPr>
      </w:pPr>
      <w:r>
        <w:rPr>
          <w:sz w:val="22"/>
          <w:szCs w:val="22"/>
        </w:rPr>
        <w:t>(Учебники, методические пособия)</w:t>
      </w:r>
    </w:p>
    <w:p w:rsidR="003D598E" w:rsidRDefault="003D598E" w:rsidP="003D598E">
      <w:pPr>
        <w:pStyle w:val="a6"/>
        <w:shd w:val="clear" w:color="auto" w:fill="FFFFFF"/>
        <w:jc w:val="both"/>
        <w:rPr>
          <w:sz w:val="22"/>
          <w:szCs w:val="22"/>
        </w:rPr>
      </w:pPr>
      <w:r>
        <w:rPr>
          <w:spacing w:val="-13"/>
          <w:sz w:val="22"/>
          <w:szCs w:val="22"/>
        </w:rPr>
        <w:tab/>
      </w:r>
      <w:r>
        <w:rPr>
          <w:spacing w:val="-13"/>
          <w:sz w:val="22"/>
          <w:szCs w:val="22"/>
          <w:u w:val="single"/>
        </w:rPr>
        <w:t>Учебник:</w:t>
      </w:r>
    </w:p>
    <w:p w:rsidR="003D598E" w:rsidRDefault="003D598E" w:rsidP="003D598E">
      <w:pPr>
        <w:pStyle w:val="a6"/>
        <w:shd w:val="clear" w:color="auto" w:fill="FFFFFF"/>
        <w:spacing w:after="0"/>
        <w:ind w:firstLine="709"/>
        <w:jc w:val="both"/>
        <w:rPr>
          <w:sz w:val="22"/>
          <w:szCs w:val="22"/>
        </w:rPr>
      </w:pPr>
      <w:r>
        <w:rPr>
          <w:spacing w:val="-13"/>
          <w:sz w:val="22"/>
          <w:szCs w:val="22"/>
        </w:rPr>
        <w:t>1. Т. В. Алышева  Математика: Учебник 1 класса для специальных (коррекционных) образовательных учреждений  8 вида – М.Просвещение, 2013 г.</w:t>
      </w:r>
    </w:p>
    <w:p w:rsidR="003D598E" w:rsidRDefault="003D598E" w:rsidP="003D598E">
      <w:pPr>
        <w:pStyle w:val="a6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Картотека дидактических игр и упражнений по математике для работы с детьми дошкольного  и младшего школьного возраста. </w:t>
      </w:r>
    </w:p>
    <w:p w:rsidR="003D598E" w:rsidRDefault="003D598E" w:rsidP="003D598E">
      <w:pPr>
        <w:pStyle w:val="a6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Карточки для индивидуальной работы;</w:t>
      </w:r>
    </w:p>
    <w:p w:rsidR="003D598E" w:rsidRDefault="003D598E" w:rsidP="003D598E">
      <w:pPr>
        <w:pStyle w:val="a6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Контрольные работы;</w:t>
      </w:r>
    </w:p>
    <w:p w:rsidR="003D598E" w:rsidRDefault="003D598E" w:rsidP="003D598E">
      <w:pPr>
        <w:pStyle w:val="a6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Опорные таблицы, папки;</w:t>
      </w:r>
    </w:p>
    <w:p w:rsidR="003D598E" w:rsidRDefault="003D598E" w:rsidP="003D598E">
      <w:pPr>
        <w:pStyle w:val="a6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Веер цифр, таблицы, плакаты.</w:t>
      </w:r>
    </w:p>
    <w:p w:rsidR="003D598E" w:rsidRDefault="003D598E" w:rsidP="003D598E">
      <w:pPr>
        <w:pStyle w:val="a6"/>
        <w:ind w:firstLine="709"/>
        <w:jc w:val="both"/>
        <w:rPr>
          <w:sz w:val="22"/>
          <w:szCs w:val="22"/>
        </w:rPr>
      </w:pPr>
    </w:p>
    <w:p w:rsidR="003D598E" w:rsidRDefault="003D598E" w:rsidP="003D598E">
      <w:pPr>
        <w:pStyle w:val="a6"/>
        <w:shd w:val="clear" w:color="auto" w:fill="FFFFFF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Программа под редакцией В.В. Воронковой , издательство М., «Просвещение», 2011г.</w:t>
      </w:r>
    </w:p>
    <w:p w:rsidR="003D598E" w:rsidRDefault="003D598E" w:rsidP="003D598E">
      <w:pPr>
        <w:pStyle w:val="a4"/>
        <w:jc w:val="center"/>
      </w:pPr>
    </w:p>
    <w:p w:rsidR="003D598E" w:rsidRDefault="003D598E" w:rsidP="003D598E">
      <w:pPr>
        <w:pStyle w:val="a4"/>
        <w:jc w:val="center"/>
        <w:rPr>
          <w:lang w:val="ru-RU"/>
        </w:rPr>
      </w:pPr>
    </w:p>
    <w:p w:rsidR="003D598E" w:rsidRDefault="003D598E" w:rsidP="003D598E">
      <w:pPr>
        <w:pStyle w:val="a4"/>
        <w:jc w:val="center"/>
        <w:rPr>
          <w:lang w:val="ru-RU"/>
        </w:rPr>
      </w:pPr>
    </w:p>
    <w:p w:rsidR="003D598E" w:rsidRDefault="003D598E" w:rsidP="003D598E">
      <w:pPr>
        <w:pStyle w:val="a4"/>
        <w:jc w:val="center"/>
        <w:rPr>
          <w:lang w:val="ru-RU"/>
        </w:rPr>
      </w:pPr>
    </w:p>
    <w:p w:rsidR="003D598E" w:rsidRDefault="003D598E" w:rsidP="003D598E">
      <w:pPr>
        <w:pStyle w:val="a4"/>
        <w:jc w:val="center"/>
        <w:rPr>
          <w:lang w:val="ru-RU"/>
        </w:rPr>
      </w:pPr>
    </w:p>
    <w:p w:rsidR="003D598E" w:rsidRDefault="003D598E" w:rsidP="003D598E">
      <w:pPr>
        <w:pStyle w:val="a4"/>
        <w:jc w:val="center"/>
        <w:rPr>
          <w:lang w:val="ru-RU"/>
        </w:rPr>
      </w:pPr>
    </w:p>
    <w:p w:rsidR="00471BA4" w:rsidRDefault="00471BA4">
      <w:bookmarkStart w:id="0" w:name="_GoBack"/>
      <w:bookmarkEnd w:id="0"/>
    </w:p>
    <w:sectPr w:rsidR="00471BA4" w:rsidSect="00F03F8C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C4FFB"/>
    <w:multiLevelType w:val="multilevel"/>
    <w:tmpl w:val="32ECF0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17C0D"/>
    <w:rsid w:val="003D598E"/>
    <w:rsid w:val="00471BA4"/>
    <w:rsid w:val="00617C0D"/>
    <w:rsid w:val="00B8786E"/>
    <w:rsid w:val="00F03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98E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Базовый"/>
    <w:rsid w:val="003D598E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1">
    <w:name w:val="Без интервала1"/>
    <w:rsid w:val="003D598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16"/>
      <w:szCs w:val="16"/>
      <w:lang w:eastAsia="ru-RU" w:bidi="hi-IN"/>
    </w:rPr>
  </w:style>
  <w:style w:type="paragraph" w:customStyle="1" w:styleId="10">
    <w:name w:val="Абзац списка1"/>
    <w:basedOn w:val="a4"/>
    <w:rsid w:val="003D598E"/>
    <w:pPr>
      <w:ind w:left="720"/>
    </w:pPr>
    <w:rPr>
      <w:rFonts w:eastAsia="SimSun" w:cs="Mangal"/>
      <w:lang w:eastAsia="zh-CN" w:bidi="hi-IN"/>
    </w:rPr>
  </w:style>
  <w:style w:type="paragraph" w:customStyle="1" w:styleId="a5">
    <w:name w:val="?????????? ???????"/>
    <w:basedOn w:val="a4"/>
    <w:rsid w:val="003D598E"/>
    <w:pPr>
      <w:suppressLineNumbers/>
    </w:pPr>
    <w:rPr>
      <w:rFonts w:eastAsia="Times New Roman" w:cs="Times New Roman"/>
      <w:szCs w:val="20"/>
    </w:rPr>
  </w:style>
  <w:style w:type="paragraph" w:customStyle="1" w:styleId="Style12">
    <w:name w:val="Style12"/>
    <w:basedOn w:val="a4"/>
    <w:rsid w:val="003D598E"/>
    <w:rPr>
      <w:rFonts w:eastAsia="Times New Roman" w:cs="Times New Roman"/>
    </w:rPr>
  </w:style>
  <w:style w:type="paragraph" w:styleId="a6">
    <w:name w:val="Body Text"/>
    <w:basedOn w:val="a4"/>
    <w:link w:val="11"/>
    <w:semiHidden/>
    <w:unhideWhenUsed/>
    <w:rsid w:val="003D598E"/>
    <w:pPr>
      <w:spacing w:after="120"/>
    </w:pPr>
    <w:rPr>
      <w:rFonts w:eastAsia="Times New Roman" w:cs="Times New Roman"/>
    </w:rPr>
  </w:style>
  <w:style w:type="character" w:customStyle="1" w:styleId="a7">
    <w:name w:val="Основной текст Знак"/>
    <w:basedOn w:val="a0"/>
    <w:uiPriority w:val="99"/>
    <w:semiHidden/>
    <w:rsid w:val="003D598E"/>
    <w:rPr>
      <w:rFonts w:eastAsiaTheme="minorEastAsia"/>
      <w:lang w:eastAsia="ru-RU"/>
    </w:rPr>
  </w:style>
  <w:style w:type="character" w:customStyle="1" w:styleId="11">
    <w:name w:val="Основной текст Знак1"/>
    <w:basedOn w:val="a0"/>
    <w:link w:val="a6"/>
    <w:semiHidden/>
    <w:locked/>
    <w:rsid w:val="003D598E"/>
    <w:rPr>
      <w:rFonts w:ascii="Times New Roman" w:eastAsia="Times New Roman" w:hAnsi="Times New Roman" w:cs="Times New Roman"/>
      <w:sz w:val="24"/>
      <w:szCs w:val="24"/>
      <w:lang w:val="de-DE" w:eastAsia="ja-JP" w:bidi="fa-IR"/>
    </w:rPr>
  </w:style>
  <w:style w:type="paragraph" w:styleId="HTML">
    <w:name w:val="HTML Preformatted"/>
    <w:basedOn w:val="a4"/>
    <w:link w:val="HTML1"/>
    <w:semiHidden/>
    <w:unhideWhenUsed/>
    <w:rsid w:val="003D598E"/>
    <w:pPr>
      <w:tabs>
        <w:tab w:val="clear" w:pos="70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3D598E"/>
    <w:rPr>
      <w:rFonts w:ascii="Consolas" w:eastAsiaTheme="minorEastAsia" w:hAnsi="Consolas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semiHidden/>
    <w:locked/>
    <w:rsid w:val="003D598E"/>
    <w:rPr>
      <w:rFonts w:ascii="Courier New" w:eastAsia="Calibri" w:hAnsi="Courier New" w:cs="Times New Roman"/>
      <w:sz w:val="20"/>
      <w:szCs w:val="20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1788</Words>
  <Characters>10194</Characters>
  <Application>Microsoft Office Word</Application>
  <DocSecurity>0</DocSecurity>
  <Lines>84</Lines>
  <Paragraphs>23</Paragraphs>
  <ScaleCrop>false</ScaleCrop>
  <Company/>
  <LinksUpToDate>false</LinksUpToDate>
  <CharactersWithSpaces>11959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Director</cp:lastModifiedBy>
  <cp:revision>4</cp:revision>
  <cp:lastPrinted>2019-10-31T09:25:00Z</cp:lastPrinted>
  <dcterms:created xsi:type="dcterms:W3CDTF">2019-10-13T08:14:00Z</dcterms:created>
  <dcterms:modified xsi:type="dcterms:W3CDTF">2019-10-31T09:26:00Z</dcterms:modified>
</cp:coreProperties>
</file>