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C8" w:rsidRPr="00B35FAD" w:rsidRDefault="00B35FAD" w:rsidP="00B35FA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35FAD">
        <w:rPr>
          <w:rFonts w:ascii="Times New Roman" w:hAnsi="Times New Roman" w:cs="Times New Roman"/>
          <w:b/>
          <w:sz w:val="36"/>
          <w:szCs w:val="28"/>
        </w:rPr>
        <w:t>Приемы формирования умения смыслового чтения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694"/>
        <w:gridCol w:w="2835"/>
        <w:gridCol w:w="10347"/>
      </w:tblGrid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приема обучения смысловому чтению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b/>
                <w:sz w:val="24"/>
                <w:szCs w:val="24"/>
              </w:rPr>
              <w:t>Суть приема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Фишбоун</w:t>
            </w:r>
            <w:proofErr w:type="spellEnd"/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(рыбный скелет):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логически мыслить и аргументировать ответ, различать составные части, в событиях, выделять причины и следствия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- вопрос темы, верхние косточки - основные понятия темы, нижние косточки — суть </w:t>
            </w:r>
            <w:proofErr w:type="gramStart"/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понятии</w:t>
            </w:r>
            <w:proofErr w:type="gramEnd"/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хвост – ответ на вопрос. Записи должны быть краткими, представлять собой ключевые слова или фразы, отражающие суть.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Стратегия ИДЕАЛ.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proofErr w:type="spell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самаорганизации</w:t>
            </w:r>
            <w:proofErr w:type="spell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чтения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·  </w:t>
            </w:r>
            <w:r w:rsidRPr="00B35FA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― И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дентифицируйте проблему (Проблема определяется в общем виде)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·  </w:t>
            </w:r>
            <w:r w:rsidRPr="00B35FA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― Д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оберитесь до её сути (Сформулировать её в виде вопроса).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·  </w:t>
            </w:r>
            <w:r w:rsidRPr="00B35FA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― Е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сть варианты решения! (Как можно больше)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·  </w:t>
            </w:r>
            <w:r w:rsidRPr="00B35F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― 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теперь за работу! (Выбрать из всех лучший вариант)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·  </w:t>
            </w:r>
            <w:r w:rsidRPr="00B35FA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― Логические выводы (Анализ проделанной работы)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«Концептуальная таблица»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сравнивать несколько объектов по нескольким вопросам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по горизонтали располагается то, что подлежит сравнению, а по вертикали различные черты и свойства, по которым это сравнение происходит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«Пирамидная история»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самостоятельно сформулировать свои идеи и убеждения на основе анализа изученной информации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(номер строки обозначает количество слов, вписываемых в "Пирамиду"):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1) имя героя вашей истории (героем может быть человек, животное, неодушевлённый предмет),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1)  характеристика или описание героя (внешность, возраст, черты характера и т.д.),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3) место действия (страна, местность, общественные связи и т.д.),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4) проблема истории (деньги, заблудиться, любовь и т.д.),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5) слова, описывающие первое событие (что явилось проблемой истории),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6) слова, описывающие второе событие (что происходит с героем и его окружением по ходу сюжета),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7) слова, описывающие третье событие (что предпринимается для решения проблемы),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8) решение проблемы или предположение того, что будет дальше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бразец см. "Результаты")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описывать суть понятия или </w:t>
            </w:r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рефлексию на основе полученных знаний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стихотворение из 5 строк, которое строится по правилам: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1 строка – тема или предмет (одно существительное);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2 строка – описание предмета (два прилагательных);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строка – описание действия (три глагола);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4 строка – фраза из четырех слов, выражающая отношение к предмету;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5 строка – синоним, обобщающий или расширяющий смысл темы или предмета (одно слово).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«Мышление под прямым углом»,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совершенствование умения анализировать, различать понятия, факты, выделять главное, выявлять причинно-следственные связи и делать обоснованные выводы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Учитель перед чтением текста сообщает вопрос, на который учащиеся должны найти ответ. Для этого им предлагается заполнить таблицу из двух колонок или два отдельных списка. В правой колонке либо в отдельном списке «А» наиболее существенные, на их взгляд, факты, а в левой колонке или списке «Б» - свои мнения об этих фактах, вызванные ими ассоциации. Важно обратить внимание учащихся на то, что мнения, умозаключения, ассоциации должны быть как можно более конкретными.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Сопоставляя записи в двух колонках (списках), учащиеся формулируют и записывают в нижней части таблицы (на отдельном листе) ответ на поставленный учителем вопрос. Затем один из учащихся представляет свой вариант ответа, класс обсуждает и дополняет его.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«Чтение и суммирование в парах»/</w:t>
            </w: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«совместный поиск»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активизация учебно-познавательной деятельности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1. Текст нужно разделить на несколько смысловых частей.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2. Класс делится на пары. Каждая пара получает свою часть текста. Таким образом, над одной и той же частью работают сразу несколько пар, независим друг от друга.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3. Пары читают свой отрывок полностью и делят его еще на две части: А и Б. Затем один ученик выступает в роли "докладчика" и рассказывает начало отрывка. Второй ученик играет роль "респондента" — он слушает, задает вопросы, уточняет и корректирует при необходимости. Затем ученики в паре меняются ролями и прорабатывают аналогичным способом оставшуюся часть текста.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4. Следующий этап — подготовка презентации. Каждая пара готовит презентацию своего отрывка. Удобнее всего это делать, используя графические методы: составление таблиц, кластеров. 5. На заключительном этапе проводится смотр презентаций. 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РАФТ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создавать письменные тексты определенной тематики</w:t>
            </w:r>
          </w:p>
        </w:tc>
        <w:tc>
          <w:tcPr>
            <w:tcW w:w="10347" w:type="dxa"/>
          </w:tcPr>
          <w:tbl>
            <w:tblPr>
              <w:tblpPr w:leftFromText="180" w:rightFromText="180" w:horzAnchor="margin" w:tblpY="705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2052"/>
              <w:gridCol w:w="1947"/>
              <w:gridCol w:w="1871"/>
            </w:tblGrid>
            <w:tr w:rsidR="00B35FAD" w:rsidRPr="00B35FAD" w:rsidTr="004123CE">
              <w:trPr>
                <w:tblCellSpacing w:w="0" w:type="dxa"/>
              </w:trPr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203" w:rsidRPr="00B35FAD" w:rsidRDefault="00B35FAD" w:rsidP="00B35F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Роль</w:t>
                  </w:r>
                </w:p>
              </w:tc>
              <w:tc>
                <w:tcPr>
                  <w:tcW w:w="2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203" w:rsidRPr="00B35FAD" w:rsidRDefault="00B35FAD" w:rsidP="00B35F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Аудитория</w:t>
                  </w:r>
                </w:p>
              </w:tc>
              <w:tc>
                <w:tcPr>
                  <w:tcW w:w="1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203" w:rsidRPr="00B35FAD" w:rsidRDefault="00B35FAD" w:rsidP="00B35F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</w:t>
                  </w:r>
                </w:p>
              </w:tc>
              <w:tc>
                <w:tcPr>
                  <w:tcW w:w="1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203" w:rsidRPr="00B35FAD" w:rsidRDefault="00B35FAD" w:rsidP="00B35F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B35FAD" w:rsidRPr="00B35FAD" w:rsidTr="004123CE">
              <w:trPr>
                <w:tblCellSpacing w:w="0" w:type="dxa"/>
              </w:trPr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203" w:rsidRPr="00B35FAD" w:rsidRDefault="00B35FAD" w:rsidP="00B35FA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определения роли следует выяснить, кто может раскрыть заданную тему</w:t>
                  </w:r>
                </w:p>
              </w:tc>
              <w:tc>
                <w:tcPr>
                  <w:tcW w:w="2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203" w:rsidRPr="00B35FAD" w:rsidRDefault="00B35FAD" w:rsidP="00B35FA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Выяснение, кому может предназначаться данный текст</w:t>
                  </w:r>
                </w:p>
              </w:tc>
              <w:tc>
                <w:tcPr>
                  <w:tcW w:w="1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203" w:rsidRPr="00B35FAD" w:rsidRDefault="00B35FAD" w:rsidP="00B35FA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жанра, формы повествования</w:t>
                  </w:r>
                </w:p>
              </w:tc>
              <w:tc>
                <w:tcPr>
                  <w:tcW w:w="1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203" w:rsidRPr="00B35FAD" w:rsidRDefault="00B35FAD" w:rsidP="00B35FA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тематики, определение, о чем будет текст, какие основные идеи будут раскрыты в нем</w:t>
                  </w:r>
                </w:p>
              </w:tc>
            </w:tr>
          </w:tbl>
          <w:p w:rsidR="00B35FAD" w:rsidRPr="00B35FAD" w:rsidRDefault="00B35FAD" w:rsidP="00B35FAD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Формулирование проблемы и заполнение таблицы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«Прогнозирование </w:t>
            </w:r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концентрации </w:t>
            </w:r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мотивация (процесс восприятия становится управляемым и сознательно контролируемым)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Сообщаем только название текста/демонстрируем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только часть картинки/только начало опыта </w:t>
            </w:r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т.п.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2. Как вы думаете, что отразилось в заглавии текста – тема или основная мысль?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3. Как вы понимаете …?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4. Предположите, о чем автор мог бы сообщить в тексте с таким заглавием?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5. Все предположения фиксируются.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6. Давайте познакомимся с текстом и проследим, все ли наши смысловые ожидания – предположения о теме, идее, содержании текста – оправдались.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«Ромашка вопросов </w:t>
            </w:r>
            <w:proofErr w:type="spellStart"/>
            <w:r w:rsidRPr="00B3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Блума</w:t>
            </w:r>
            <w:proofErr w:type="spellEnd"/>
            <w:r w:rsidRPr="00B3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Ромашка" состоит из шести лепестков, каждый из которых содержит определенный тип вопроса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1. Простые вопросы — вопросы, отвечая на которые, нужно назвать какие-то факты, вспомнить и воспроизвести определенную информацию: "Что?", "Когда?", "Где?", "Как?".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2. Уточняющие вопросы. Такие вопросы обычно начинаются со слов: "То есть ты говоришь, что…?", "Если я правильно понял, то …?", "Я могу ошибаться, но, по-моему, вы сказали о …?". Целью этих вопросов является предоставление 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для обратной связи.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3. Интерпретационные (объясняющие) вопросы. Обычно начинаются со слова "Почему?" 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4. Творческие вопросы. Данный тип вопроса чаще всего содержит частицу "бы", элементы условности, предположения, прогноза: "Что изменилось бы ...", "Что будет, если ...?"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5. Оценочные вопросы. Эти вопросы направлены на выяснение критериев оценки тех или иных событий, явлений, фактов. "Почему что-то хорошо, а что-то плохо и т.д.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6. Практические вопросы. Данный тип вопроса направлен на установление взаимосвязи между теорией и практикой: "Как можно применить.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«Толстые и тонкие вопросы»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различать вопросы, на которые можно дать однозначный ответ (тонкие вопросы), и те, на которые ответить столь определенно не возможно (Толстые вопросы). Толстые вопросы – это проблемные вопросы, предполагающие неоднозначные ответы.</w:t>
            </w:r>
          </w:p>
        </w:tc>
        <w:tc>
          <w:tcPr>
            <w:tcW w:w="1034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52"/>
              <w:gridCol w:w="4398"/>
            </w:tblGrid>
            <w:tr w:rsidR="00B35FAD" w:rsidRPr="00755E80" w:rsidTr="004123CE">
              <w:tc>
                <w:tcPr>
                  <w:tcW w:w="3852" w:type="dxa"/>
                </w:tcPr>
                <w:p w:rsidR="00B35FAD" w:rsidRPr="00B35FAD" w:rsidRDefault="00B35FAD" w:rsidP="00B35FA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«Тонкие вопросы»</w:t>
                  </w:r>
                </w:p>
              </w:tc>
              <w:tc>
                <w:tcPr>
                  <w:tcW w:w="4398" w:type="dxa"/>
                </w:tcPr>
                <w:p w:rsidR="00B35FAD" w:rsidRPr="00B35FAD" w:rsidRDefault="00B35FAD" w:rsidP="00B35FA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«Толстые вопросы»</w:t>
                  </w:r>
                </w:p>
              </w:tc>
            </w:tr>
            <w:tr w:rsidR="00B35FAD" w:rsidRPr="00755E80" w:rsidTr="004123CE">
              <w:trPr>
                <w:trHeight w:val="3350"/>
              </w:trPr>
              <w:tc>
                <w:tcPr>
                  <w:tcW w:w="3852" w:type="dxa"/>
                </w:tcPr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кто...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что...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когда...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может...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будет...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мог ли...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как звали...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было ли...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согласны ли вы...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верно...</w:t>
                  </w:r>
                </w:p>
              </w:tc>
              <w:tc>
                <w:tcPr>
                  <w:tcW w:w="4398" w:type="dxa"/>
                </w:tcPr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дайте объяснение, почему...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почему вы думаете...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почему вы считаете...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в чем разница...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предположите, что будет, если...</w:t>
                  </w:r>
                </w:p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что, если...</w:t>
                  </w:r>
                </w:p>
              </w:tc>
            </w:tr>
          </w:tbl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«Уголки».  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умений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расходятся по углам в соответствии с определенной позицией. Аргумент одной группы – контраргумент другой. Учащиеся могут переходить в другой угол. Колеблющиеся сидят в центре класса, в  процессе дискуссии могут присоединиться к той или иной группе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«Знаю. Хочу узнать. Узнал»,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развитие обратной связи в познавательном процессе</w:t>
            </w:r>
          </w:p>
        </w:tc>
        <w:tc>
          <w:tcPr>
            <w:tcW w:w="1034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05"/>
              <w:gridCol w:w="2805"/>
              <w:gridCol w:w="2805"/>
            </w:tblGrid>
            <w:tr w:rsidR="00B35FAD" w:rsidRPr="00B35FAD" w:rsidTr="004123CE">
              <w:tc>
                <w:tcPr>
                  <w:tcW w:w="2805" w:type="dxa"/>
                </w:tcPr>
                <w:p w:rsidR="00B35FAD" w:rsidRPr="00B35FAD" w:rsidRDefault="00B35FAD" w:rsidP="00B35FA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2805" w:type="dxa"/>
                </w:tcPr>
                <w:p w:rsidR="00B35FAD" w:rsidRPr="00B35FAD" w:rsidRDefault="00B35FAD" w:rsidP="00B35FA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2805" w:type="dxa"/>
                </w:tcPr>
                <w:p w:rsidR="00B35FAD" w:rsidRPr="00B35FAD" w:rsidRDefault="00B35FAD" w:rsidP="00B35FA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5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Узнал</w:t>
                  </w:r>
                </w:p>
              </w:tc>
            </w:tr>
            <w:tr w:rsidR="00B35FAD" w:rsidRPr="00B35FAD" w:rsidTr="004123CE">
              <w:tc>
                <w:tcPr>
                  <w:tcW w:w="2805" w:type="dxa"/>
                </w:tcPr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5" w:type="dxa"/>
                </w:tcPr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5" w:type="dxa"/>
                </w:tcPr>
                <w:p w:rsidR="00B35FAD" w:rsidRPr="00B35FAD" w:rsidRDefault="00B35FAD" w:rsidP="00B35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3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Инсерт</w:t>
            </w:r>
            <w:proofErr w:type="spellEnd"/>
            <w:r w:rsidRPr="00B3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сформирование умения читать вдумчиво, оценивать    информацию,  формулировать мысли автора своими словами.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ab/>
              <w:t>Знакомая информация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ab/>
              <w:t>Новая информация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ab/>
              <w:t>Я думал (думала) иначе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ab/>
              <w:t>Это меня заинтересовало (удивило), хочу узнать больше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Двучастный</w:t>
            </w:r>
            <w:proofErr w:type="spellEnd"/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трехчастный дневник»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задавать вопросы во   время чтения, критически оценивать информацию, сопоставлять прочитанное с собственным опытом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1.Учитель дает указание учащимся разделить тетрадь на две части.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2. В процессе чтения ученики должны в левой части записать моменты, которые поразили, удивил, напомнили о   каких-то    фактах,    вызвали     какие- либо ассоциации; в правой – написать        лаконичный      комментарий: почему     именно   этот  момент удивил, какие ассоциации вызвал, на какие мысли натолкнул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«Зигзаг»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создание обстановки сотрудничества и сотворчества, предотвращение  утомление школьников, освоение значительного объема материала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Класс разбивается на команды. Члену каждой команды присваивается номер 1,2,3,4,5 (зависит от количества текстов), заготавливаются таблички с соответствующими номерами на столы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На стадии вызова в ходе фронтальной беседы выясняется, выписывается  на доску в  кратко сформулированном виде  то, что детям уже известно по данной теме.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Затем распределяются задания, каждый член группы получает свой объект исследования (свой вопрос для изучения). На столы выставляются номера, согласно которых происходит перегруппировка: все первые номера садятся вокруг стола с цифрой 1, вторые номера занимают места вокруг стола №2 и т.д. После изучения своего вопроса, составления кластера, оформления его на листе А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, ребята возвращаются в свои группы, происходит </w:t>
            </w:r>
            <w:proofErr w:type="spell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, т.е. обмен полученной информацией в группе. 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Сведения, поступившие от всех членов группы обсуждаются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,  оформляются в "Сводную таблицу".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«Чтение с </w:t>
            </w:r>
            <w:r w:rsidRPr="00B3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остановками»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прогностических умений, мотивация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обсуждением содержания каждого смыслового фрагмента и прогнозированием дальнейшего </w:t>
            </w:r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сюжета.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«Бортовой журнал»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выделять ключевые фрагменты и фиксировать свои мысли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Таблица из двух колонок: в 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- учащиеся на стадии вызова фиксируют то, что им известно по изучаемой теме, в правую - при чтении и во время пауз записывают то новое, что они узнали. Учитель, излагая материал, должен делать паузы, чтобы учащиеся успевали заполнять «бортовые журналы».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На стадии рефлексии учащиеся сопоставляют и анализируют содержание записей в двух колонках. 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«Кластер»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умение выделять смысловые единицы текста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Рисуем модель Солнечной системы: звезду, планеты и их спутники. В центре располагается звезда – это наша тема. Вокруг нее планеты – крупные смысловые единицы. Соединяем их прямой линией со звездой. У каждой планеты свои спутники, у спутников свои. Система кластеров охватывает большое количество информации.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«Кубик»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используется на этапе осмысления.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формулировать противоречивый характер, конструктивно интерпретировать полученную информацию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Из плотной бумаги склеивается кубик. На каждой стороне пишется одно из следующих заданий: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1. Опиши это... (Опиши цвет, форму, размеры или другие характеристики)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2. Сравни это... 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(На что это похоже?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Чем отличается?)</w:t>
            </w:r>
            <w:proofErr w:type="gramEnd"/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3. Проассоциируй это... (Что это напоминает?)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4. Проанализируй это... 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(Как это сделано?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Из чего состоит?)</w:t>
            </w:r>
            <w:proofErr w:type="gramEnd"/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5. Примени это... 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(Что с этим можно делать?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Как это применяется?)</w:t>
            </w:r>
            <w:proofErr w:type="gramEnd"/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6. Приведи "за" и "против" (Поддержи или опровергни это)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Ученики делятся на группы. Учитель бросает кубик над каждым столом и таким образом определяется, в каком ракурсе будет группа осмыслять ту или иную тему занятия. 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Двухчастный трехчастный дневник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письменной речи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Предлагаем учащимся подготовленный те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я прочтения.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Убедившись, что все ознакомились с текстом, просим разделить тетрадный лист вертикальной чертой на две части.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Далее предлагаем учащимся слева записать цитаты (идеи, мысли) автора, которые понравились (или не понравились, озадачили).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Справа учащийся записывает комментарий к цитате (тезису) автора, т.е. обосновывает свой выбор и понимание прочитанного.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По завершении этой части задания предлагаем учащимся           (добровольно) зачитать цитаты (по одной) и свои комментарии к ним. По ходу  ознакомления можно задавать вопросы либо предлагать свой вариант комментария на ту или иную цитату.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Далее учащиеся могут поработать в парах (в тройках, малых группах), обсудить услышанное и отметить то, что понравилось в работах партнеров.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Двойной дневник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мышления, совершенствование умения </w:t>
            </w:r>
            <w:proofErr w:type="spell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формулировани</w:t>
            </w:r>
            <w:proofErr w:type="spell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изучаемой теме</w:t>
            </w:r>
          </w:p>
        </w:tc>
        <w:tc>
          <w:tcPr>
            <w:tcW w:w="10347" w:type="dxa"/>
          </w:tcPr>
          <w:tbl>
            <w:tblPr>
              <w:tblpPr w:leftFromText="180" w:rightFromText="180" w:vertAnchor="text" w:horzAnchor="margin" w:tblpY="-167"/>
              <w:tblOverlap w:val="never"/>
              <w:tblW w:w="0" w:type="auto"/>
              <w:tblCellSpacing w:w="0" w:type="dxa"/>
              <w:tblInd w:w="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2017"/>
              <w:gridCol w:w="2017"/>
            </w:tblGrid>
            <w:tr w:rsidR="00B35FAD" w:rsidRPr="00B35FAD" w:rsidTr="004123CE">
              <w:trPr>
                <w:trHeight w:val="737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5FAD" w:rsidRPr="00B35FAD" w:rsidRDefault="00B35FAD" w:rsidP="00B35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</w:t>
                  </w:r>
                </w:p>
              </w:tc>
              <w:tc>
                <w:tcPr>
                  <w:tcW w:w="2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5FAD" w:rsidRPr="00B35FAD" w:rsidRDefault="00B35FAD" w:rsidP="00B35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точка зрения автора</w:t>
                  </w:r>
                </w:p>
              </w:tc>
              <w:tc>
                <w:tcPr>
                  <w:tcW w:w="2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5FAD" w:rsidRPr="00B35FAD" w:rsidRDefault="00B35FAD" w:rsidP="00B35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моя точка зрения</w:t>
                  </w:r>
                </w:p>
              </w:tc>
            </w:tr>
            <w:tr w:rsidR="00B35FAD" w:rsidRPr="00B35FAD" w:rsidTr="004123CE">
              <w:trPr>
                <w:trHeight w:val="238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5FAD" w:rsidRPr="00B35FAD" w:rsidRDefault="00B35FAD" w:rsidP="00B35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5FAD" w:rsidRPr="00B35FAD" w:rsidRDefault="00B35FAD" w:rsidP="00B35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5FAD" w:rsidRPr="00B35FAD" w:rsidRDefault="00B35FAD" w:rsidP="00B35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A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«Перекрестная дискуссия»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мышления, совершенствование умения </w:t>
            </w:r>
            <w:proofErr w:type="spell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формулировани</w:t>
            </w:r>
            <w:proofErr w:type="spell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изучаемой теме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1. Формулировка вопроса. Вопрос, выносимый на перекрестную дискуссию должен быть проблемным.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2.Составление схемы для перекрестной дискуссии.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  Она выглядит так.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  Вопрос - проблема?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Да (за)   Нет (против)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1.             1.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2.             2.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3.             3.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3.Вывод (краткий): Да, потому что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…   Н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ет, потому что…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  - Теперь предлагаем учащимся составить список аргументов "за" и "против".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дерево предсказаний</w:t>
            </w: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/</w:t>
            </w:r>
            <w:r w:rsidRPr="00B35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Прием «Корзина идей, понятий, имен…»</w:t>
            </w: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аргументировать, обосновывать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выделяет ключевое понятие изучаемой темы и предлагает учащимся за определенное время выписать как можно больше слов или выражений, связанных, по их мнению, с предложенным понятием. Важно, чтобы школьники выписывали все, приходящие  им на ум ассоциации. В результате, на доске формируется кластер (пучок), отражающий имеющиеся у учащихся знания по данной конкретной теме, что позволяет учителю диагностировать уровень подготовки классного коллектива, использовать полученную схему в качестве опоры при объяснении нового материала.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Прием «Корзина» идей, понятий, имен...</w:t>
            </w:r>
          </w:p>
          <w:p w:rsidR="00B35FAD" w:rsidRPr="00B35FAD" w:rsidRDefault="00B35FAD" w:rsidP="00B35F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начальной стадии урока для актуализации имеющегося опыта и знаний, позволяет выяснить, что знают или думают ученики по обсуждаемой теме урока.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информацией проводится по следующей процедуре:</w:t>
            </w:r>
          </w:p>
          <w:p w:rsidR="00B35FAD" w:rsidRPr="00B35FAD" w:rsidRDefault="00B35FAD" w:rsidP="00B3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Задается прямой вопрос о том, что известно ученикам по той или иной</w:t>
            </w:r>
          </w:p>
          <w:p w:rsidR="00B35FAD" w:rsidRPr="00B35FAD" w:rsidRDefault="00B35FAD" w:rsidP="00B3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Сначала каждый ученик вспоминает и записывает в тетради все, что знает</w:t>
            </w:r>
          </w:p>
          <w:p w:rsidR="00B35FAD" w:rsidRPr="00B35FAD" w:rsidRDefault="00B35FAD" w:rsidP="00B3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той или иной проблеме (строго индивидуальная работа, продолжительность 1-2 минуты).</w:t>
            </w:r>
          </w:p>
          <w:p w:rsidR="00B35FAD" w:rsidRPr="00B35FAD" w:rsidRDefault="00B35FAD" w:rsidP="00B3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Затем происходит обмен информацией в парах или группах. Ученики</w:t>
            </w:r>
          </w:p>
          <w:p w:rsidR="00B35FAD" w:rsidRPr="00B35FAD" w:rsidRDefault="00B35FAD" w:rsidP="00B3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делятся друг с другом известным знанием (групповая работа). Время </w:t>
            </w:r>
            <w:proofErr w:type="gramStart"/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35FAD" w:rsidRPr="00B35FAD" w:rsidRDefault="00B35FAD" w:rsidP="00B3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не более 3 минут. Это обсуждение должно быть организованным, например, ученики должны выяснить, в чем совпали имеющиеся представления, по поводу чего возникли разногласия.</w:t>
            </w:r>
          </w:p>
          <w:p w:rsidR="00B35FAD" w:rsidRPr="00B35FAD" w:rsidRDefault="00B35FAD" w:rsidP="00B3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Далее каждая группа по кругу называет какое-то одно сведение или факт,</w:t>
            </w:r>
          </w:p>
          <w:p w:rsidR="00B35FAD" w:rsidRPr="00B35FAD" w:rsidRDefault="00B35FAD" w:rsidP="00B3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этом, не повторяя ранее сказанного (составляется список идей).</w:t>
            </w:r>
          </w:p>
          <w:p w:rsidR="00B35FAD" w:rsidRPr="00B35FAD" w:rsidRDefault="00B35FAD" w:rsidP="00B3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Все сведения кратко в виде тезисов записываются учителем в «корзинке»</w:t>
            </w:r>
          </w:p>
          <w:p w:rsidR="00B35FAD" w:rsidRPr="00B35FAD" w:rsidRDefault="00B35FAD" w:rsidP="00B3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идей (без комментариев), даже если они ошибочны. В корзину идей можно</w:t>
            </w:r>
          </w:p>
          <w:p w:rsidR="00B35FAD" w:rsidRPr="00B35FAD" w:rsidRDefault="00B35FAD" w:rsidP="00B3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«сбрасывать» факты, мнения, имена, проблемы, понятия, имеющие отношение к теме урока.</w:t>
            </w:r>
            <w:proofErr w:type="gramEnd"/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Далее в ходе урока эти разрозненные в сознании ребенка факты или мнения, проблемы или понятия могут быть связаны в логические цепи.</w:t>
            </w:r>
          </w:p>
          <w:p w:rsidR="00B35FAD" w:rsidRPr="00B35FAD" w:rsidRDefault="00B35FAD" w:rsidP="00B35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Все ошибки исправляются далее, по мере освоения новой информации.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Мозговая атака</w:t>
            </w: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5FAD" w:rsidRPr="00B35FAD" w:rsidRDefault="00B35FAD" w:rsidP="00B35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креативности мышления учащихся, коммуникативных качеств.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 для создания банка идей, из которых можно выбрать лучшую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537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Мысли по аналогии, 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оценка понимания изучаемого материала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задавать “вопросы по аналогии”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“На что похоже?”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“С чем можно сравнить?” и т.д. Дети, проводя сравнения, “наводят мосты” между тем, что они знали и тем, что узнали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Размышление от </w:t>
            </w:r>
            <w:proofErr w:type="gramStart"/>
            <w:r w:rsidRPr="00B35F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обратного</w:t>
            </w:r>
            <w:proofErr w:type="gramEnd"/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умения анализировать (понять причины), аргументировать (найти  доказательства</w:t>
            </w:r>
            <w:proofErr w:type="gramStart"/>
            <w:r w:rsidRPr="00B3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5377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«Верные – неверные утверждения</w:t>
            </w:r>
            <w:r w:rsidRPr="00B35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мотивация деятельности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несколько утверждений по  ещё не  изученной теме. Дети выбирают «верные» утверждения, полагаясь на собственный опыт или просто угадывая  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Ассоциативный куст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уже имеющихся знания, познавательной активности учащихся и </w:t>
            </w:r>
            <w:proofErr w:type="spell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мотивировация</w:t>
            </w:r>
            <w:proofErr w:type="spell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дальнейшую работу с текстом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1. Учитель пишет     ключевое     слово   или заголовок текста, учащиеся один за другим высказывают свои ассоциации, учитель записывает. 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2. Ученики про себя читают небольшой по  объему текст или часть текста, останавливаясь на указанных местах.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3. Учитель задает проблемный вопрос по 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4. Ответы нескольких учеников обсуждают в классе.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5. Ученики делают предположение относительно дальнейшего развития события.</w: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 составлением диаграммы Эйлера-Венна</w:t>
            </w:r>
          </w:p>
          <w:p w:rsidR="00B35FAD" w:rsidRPr="00B35FAD" w:rsidRDefault="00B35FAD" w:rsidP="00B35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FAD" w:rsidRPr="00B35FAD" w:rsidRDefault="00B35FAD" w:rsidP="00B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D" w:rsidRPr="00B35FAD" w:rsidRDefault="00B35FAD" w:rsidP="00B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AD" w:rsidRPr="00B35FAD" w:rsidRDefault="00B35FAD" w:rsidP="00B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сравнения и классификации, структурирования информации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B35FAD" w:rsidRPr="00B35FAD" w:rsidRDefault="00B35FAD" w:rsidP="00B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1.Ученики читают текст, внимательно анализируя его.</w:t>
            </w:r>
          </w:p>
          <w:p w:rsidR="00B35FAD" w:rsidRPr="00B35FAD" w:rsidRDefault="00B35FAD" w:rsidP="00B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2.Учитель ставит задачу – сравнить два или более объекта, данные сравнения записать в виде диаграммы Эйлера-Венна.</w:t>
            </w:r>
          </w:p>
          <w:p w:rsidR="00B35FAD" w:rsidRPr="00B35FAD" w:rsidRDefault="00B35FAD" w:rsidP="00B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c">
                  <w:drawing>
                    <wp:inline distT="0" distB="0" distL="0" distR="0" wp14:anchorId="53D54DD3" wp14:editId="3917801A">
                      <wp:extent cx="2981325" cy="904875"/>
                      <wp:effectExtent l="0" t="0" r="0" b="28575"/>
                      <wp:docPr id="10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66244"/>
                                  <a:ext cx="2643901" cy="8386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CC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5FAD" w:rsidRDefault="00B35FAD" w:rsidP="00B35FA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455" y="64154"/>
                                  <a:ext cx="934252" cy="8407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5FAD" w:rsidRDefault="00B35FAD" w:rsidP="00B35FAD">
                                    <w:r>
                                      <w:t>Общие</w:t>
                                    </w:r>
                                  </w:p>
                                  <w:p w:rsidR="00B35FAD" w:rsidRDefault="00B35FAD" w:rsidP="00B35FAD">
                                    <w:r>
                                      <w:t>черты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783" y="364048"/>
                                  <a:ext cx="647448" cy="305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CC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5FAD" w:rsidRDefault="00B35FAD" w:rsidP="00B35FA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Черты </w:t>
                                    </w:r>
                                  </w:p>
                                  <w:p w:rsidR="00B35FAD" w:rsidRDefault="00B35FAD" w:rsidP="00B35FA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 объекта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6707" y="364048"/>
                                  <a:ext cx="723695" cy="305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CC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5FAD" w:rsidRDefault="00B35FAD" w:rsidP="00B35FA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Черты </w:t>
                                    </w:r>
                                  </w:p>
                                  <w:p w:rsidR="00B35FAD" w:rsidRDefault="00B35FAD" w:rsidP="00B35FA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 объекта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" o:spid="_x0000_s1026" editas="canvas" style="width:234.75pt;height:71.25pt;mso-position-horizontal-relative:char;mso-position-vertical-relative:line" coordsize="29813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813;height:9048;visibility:visible;mso-wrap-style:square">
                        <v:fill o:detectmouseclick="t"/>
                        <v:path o:connecttype="none"/>
                      </v:shape>
                      <v:oval id="Oval 10" o:spid="_x0000_s1028" style="position:absolute;top:662;width:26439;height:8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o68MA&#10;AADaAAAADwAAAGRycy9kb3ducmV2LnhtbESPT2sCMRTE7wW/Q3hCb92sPSy6GkWEglAo1D+wx8fm&#10;uRvcvKxJqqufvikUPA4z8xtmsRpsJ67kg3GsYJLlIIhrpw03Cg77j7cpiBCRNXaOScGdAqyWo5cF&#10;ltrd+Juuu9iIBOFQooI2xr6UMtQtWQyZ64mTd3LeYkzSN1J7vCW47eR7nhfSouG00GJPm5bq8+7H&#10;Kgif++NX9fCzrSN9rqazwhl9Uep1PKznICIN8Rn+b2+1ggL+rq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7o68MAAADaAAAADwAAAAAAAAAAAAAAAACYAgAAZHJzL2Rv&#10;d25yZXYueG1sUEsFBgAAAAAEAAQA9QAAAIgDAAAAAA==&#10;" fillcolor="#3cc">
                        <v:textbox>
                          <w:txbxContent>
                            <w:p w:rsidR="00B35FAD" w:rsidRDefault="00B35FAD" w:rsidP="00B35F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oval id="Oval 11" o:spid="_x0000_s1029" style="position:absolute;left:8924;top:641;width:9343;height:8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yg8MA&#10;AADaAAAADwAAAGRycy9kb3ducmV2LnhtbESPT4vCMBTE74LfIbwFL7KmW2FdqlFkURDEg38u3h7N&#10;synbvNQmavXTG2HB4zAzv2Ems9ZW4kqNLx0r+BokIIhzp0suFBz2y88fED4ga6wck4I7eZhNu50J&#10;ZtrdeEvXXShEhLDPUIEJoc6k9Lkhi37gauLonVxjMUTZFFI3eItwW8k0Sb6lxZLjgsGafg3lf7uL&#10;jRS7Gq7763S7WWD9OJpzqs/SKtX7aOdjEIHa8A7/t1dawQheV+IN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hyg8MAAADaAAAADwAAAAAAAAAAAAAAAACYAgAAZHJzL2Rv&#10;d25yZXYueG1sUEsFBgAAAAAEAAQA9QAAAIgDAAAAAA==&#10;" fillcolor="blue">
                        <v:textbox>
                          <w:txbxContent>
                            <w:p w:rsidR="00B35FAD" w:rsidRDefault="00B35FAD" w:rsidP="00B35FAD">
                              <w:r>
                                <w:t>Общие</w:t>
                              </w:r>
                            </w:p>
                            <w:p w:rsidR="00B35FAD" w:rsidRDefault="00B35FAD" w:rsidP="00B35FAD">
                              <w:r>
                                <w:t>черты</w:t>
                              </w: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30" type="#_x0000_t202" style="position:absolute;left:1407;top:3640;width:6475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h84MAA&#10;AADaAAAADwAAAGRycy9kb3ducmV2LnhtbERPz2uDMBS+D/Y/hDfYbY3tYTjbKKUguJ02W3p+mFdj&#10;a17ExOr21y+HwY4f3+9dsdhe3Gn0nWMF61UCgrhxuuNWwelYvqQgfEDW2DsmBd/kocgfH3aYaTfz&#10;F93r0IoYwj5DBSaEIZPSN4Ys+pUbiCN3caPFEOHYSj3iHMNtLzdJ8iotdhwbDA50MNTc6skqmKZU&#10;v3+adDle36Zy4z6qc/PjlHp+WvZbEIGW8C/+c1daQdwar8Qb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h84MAAAADaAAAADwAAAAAAAAAAAAAAAACYAgAAZHJzL2Rvd25y&#10;ZXYueG1sUEsFBgAAAAAEAAQA9QAAAIUDAAAAAA==&#10;" fillcolor="#3cc">
                        <v:textbox>
                          <w:txbxContent>
                            <w:p w:rsidR="00B35FAD" w:rsidRDefault="00B35FAD" w:rsidP="00B35F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Черты </w:t>
                              </w:r>
                            </w:p>
                            <w:p w:rsidR="00B35FAD" w:rsidRDefault="00B35FAD" w:rsidP="00B35F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 объекта</w:t>
                              </w:r>
                            </w:p>
                          </w:txbxContent>
                        </v:textbox>
                      </v:shape>
                      <v:shape id="Text Box 13" o:spid="_x0000_s1031" type="#_x0000_t202" style="position:absolute;left:18267;top:3640;width:7237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Ze8MA&#10;AADaAAAADwAAAGRycy9kb3ducmV2LnhtbESPwWrDMBBE74H+g9hCb7HcHIrjWg6hEEh7SuzQ82Jt&#10;LTfWylhy4vbro0Chx2Fm3jDFZra9uNDoO8cKnpMUBHHjdMetglO9W2YgfEDW2DsmBT/kYVM+LArM&#10;tbvykS5VaEWEsM9RgQlhyKX0jSGLPnEDcfS+3GgxRDm2Uo94jXDby1WavkiLHccFgwO9GWrO1WQV&#10;TFOm3w8mm+vv9bRbuY/9Z/PrlHp6nLevIALN4T/8195rBWu4X4k3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TZe8MAAADaAAAADwAAAAAAAAAAAAAAAACYAgAAZHJzL2Rv&#10;d25yZXYueG1sUEsFBgAAAAAEAAQA9QAAAIgDAAAAAA==&#10;" fillcolor="#3cc">
                        <v:textbox>
                          <w:txbxContent>
                            <w:p w:rsidR="00B35FAD" w:rsidRDefault="00B35FAD" w:rsidP="00B35F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Черты </w:t>
                              </w:r>
                            </w:p>
                            <w:p w:rsidR="00B35FAD" w:rsidRDefault="00B35FAD" w:rsidP="00B35F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 объекта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«Сводная таблица»</w:t>
            </w:r>
          </w:p>
          <w:p w:rsidR="00B35FAD" w:rsidRPr="00B35FAD" w:rsidRDefault="00B35FAD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систематизировать информацию, проводить параллели между явлениями, событиями или фактами.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колонка называется "линией сравнения". В ней перечислены те категории, по которым мы </w:t>
            </w:r>
            <w:proofErr w:type="gramStart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предполагаем</w:t>
            </w:r>
            <w:proofErr w:type="gramEnd"/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какие-то явления, события, факты. В колонки, расположенные по обе стороны от "линии сравнения", заносится информация, которую и предстоит сравнить.</w:t>
            </w:r>
          </w:p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62E922" wp14:editId="5A96A01B">
                  <wp:extent cx="3124200" cy="1114381"/>
                  <wp:effectExtent l="0" t="0" r="0" b="0"/>
                  <wp:docPr id="1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508" cy="111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35FAD" w:rsidRPr="00B35FAD" w:rsidTr="00755E80">
        <w:trPr>
          <w:trHeight w:val="147"/>
        </w:trPr>
        <w:tc>
          <w:tcPr>
            <w:tcW w:w="2694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Таблица «Плюс-минус-интересно» (ПМИ) либо ее модификация «Плюс-минус-вопрос»</w:t>
            </w:r>
          </w:p>
        </w:tc>
        <w:tc>
          <w:tcPr>
            <w:tcW w:w="2835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</w:tc>
        <w:tc>
          <w:tcPr>
            <w:tcW w:w="10347" w:type="dxa"/>
          </w:tcPr>
          <w:p w:rsidR="00B35FAD" w:rsidRPr="00B35FAD" w:rsidRDefault="00B35FAD" w:rsidP="00B35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FAD">
              <w:rPr>
                <w:rFonts w:ascii="Times New Roman" w:hAnsi="Times New Roman" w:cs="Times New Roman"/>
                <w:sz w:val="24"/>
                <w:szCs w:val="24"/>
              </w:rPr>
              <w:t xml:space="preserve">Колонки таблицы «Плюс-минус-интересно». </w:t>
            </w:r>
          </w:p>
        </w:tc>
      </w:tr>
      <w:tr w:rsidR="008F61F7" w:rsidRPr="00B35FAD" w:rsidTr="00755E80">
        <w:trPr>
          <w:trHeight w:val="147"/>
        </w:trPr>
        <w:tc>
          <w:tcPr>
            <w:tcW w:w="2694" w:type="dxa"/>
          </w:tcPr>
          <w:p w:rsidR="008F61F7" w:rsidRPr="00B35FAD" w:rsidRDefault="008F61F7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шляп</w:t>
            </w:r>
          </w:p>
        </w:tc>
        <w:tc>
          <w:tcPr>
            <w:tcW w:w="2835" w:type="dxa"/>
          </w:tcPr>
          <w:p w:rsidR="008F61F7" w:rsidRPr="00B35FAD" w:rsidRDefault="008F61F7" w:rsidP="00B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8F61F7" w:rsidRPr="008F61F7" w:rsidRDefault="008F61F7" w:rsidP="008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Сформулирована проблема (проблемный вопрос)</w:t>
            </w:r>
          </w:p>
          <w:p w:rsidR="008F61F7" w:rsidRDefault="008F61F7" w:rsidP="008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8F61F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61F7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по очереди, в соответствующем этой шляпе ракурсе.</w:t>
            </w:r>
          </w:p>
          <w:p w:rsidR="008F61F7" w:rsidRPr="008F61F7" w:rsidRDefault="008F61F7" w:rsidP="008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F7">
              <w:rPr>
                <w:rFonts w:ascii="Times New Roman" w:hAnsi="Times New Roman" w:cs="Times New Roman"/>
                <w:sz w:val="24"/>
                <w:szCs w:val="24"/>
              </w:rPr>
              <w:t>Белая шляпа мышления – это режим фокусировки внимания на всей информации, которой мы обладаем: факты и цифры. Также помимо тех данных, которыми мы располагаем, «надевая белую шляпу», важно сосредоточится на возможно недостающей, дополнительной информации, и подумать о том, где ее раздобыть.</w:t>
            </w:r>
          </w:p>
          <w:p w:rsidR="008F61F7" w:rsidRPr="008F61F7" w:rsidRDefault="008F61F7" w:rsidP="008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F7">
              <w:rPr>
                <w:rFonts w:ascii="Times New Roman" w:hAnsi="Times New Roman" w:cs="Times New Roman"/>
                <w:sz w:val="24"/>
                <w:szCs w:val="24"/>
              </w:rPr>
              <w:t>Красная шляпа – шляпа эмоций, чувств и интуиции. Не вдаваясь в подробности и рассуждения, на этом этапе высказываются все интуитивные догадки. Люди делятся эмоциями (страх, негодование, восхищение, радость и т.д.), возникающими при мысли о том или ином решении или предложении. Здесь также важно быть честным, как с самим собой, так и с окружающими (если идет открытое обсуждение).</w:t>
            </w:r>
          </w:p>
          <w:p w:rsidR="008F61F7" w:rsidRPr="008F61F7" w:rsidRDefault="008F61F7" w:rsidP="008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F7">
              <w:rPr>
                <w:rFonts w:ascii="Times New Roman" w:hAnsi="Times New Roman" w:cs="Times New Roman"/>
                <w:sz w:val="24"/>
                <w:szCs w:val="24"/>
              </w:rPr>
              <w:t>Желтая шляпа позитивная. Надевая ее, мы думаем над предполагаемыми преимуществами, которое дает решение или несет предложение, размышляем над выгодой и перспективой определенной идеи. И даже если эта идея или решение на первый взгляд не сулят ни чего хорошего, важно проработать именно эту, оптимистическую сторону и попытаться выявить скрытые положительные ресурсы.</w:t>
            </w:r>
          </w:p>
          <w:p w:rsidR="008F61F7" w:rsidRPr="008F61F7" w:rsidRDefault="008F61F7" w:rsidP="008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F7">
              <w:rPr>
                <w:rFonts w:ascii="Times New Roman" w:hAnsi="Times New Roman" w:cs="Times New Roman"/>
                <w:sz w:val="24"/>
                <w:szCs w:val="24"/>
              </w:rPr>
              <w:t xml:space="preserve">Черная шляпа полная противоположность </w:t>
            </w:r>
            <w:proofErr w:type="gramStart"/>
            <w:r w:rsidRPr="008F61F7">
              <w:rPr>
                <w:rFonts w:ascii="Times New Roman" w:hAnsi="Times New Roman" w:cs="Times New Roman"/>
                <w:sz w:val="24"/>
                <w:szCs w:val="24"/>
              </w:rPr>
              <w:t>желтой</w:t>
            </w:r>
            <w:proofErr w:type="gramEnd"/>
            <w:r w:rsidRPr="008F61F7">
              <w:rPr>
                <w:rFonts w:ascii="Times New Roman" w:hAnsi="Times New Roman" w:cs="Times New Roman"/>
                <w:sz w:val="24"/>
                <w:szCs w:val="24"/>
              </w:rPr>
              <w:t xml:space="preserve">. В этой шляпе на ум должны идти </w:t>
            </w:r>
            <w:r w:rsidRPr="008F6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исключительно критические оценки ситуации (идеи, решения и т.д.): проявите осторожность, обратите взгляд на возможные риски и тайные угрозы, на существенные и мнимые недостатки, включите режим поиска подводных камней и побудьте немного пессимистом.</w:t>
            </w:r>
          </w:p>
          <w:p w:rsidR="008F61F7" w:rsidRPr="008F61F7" w:rsidRDefault="008F61F7" w:rsidP="008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F7">
              <w:rPr>
                <w:rFonts w:ascii="Times New Roman" w:hAnsi="Times New Roman" w:cs="Times New Roman"/>
                <w:sz w:val="24"/>
                <w:szCs w:val="24"/>
              </w:rPr>
              <w:t>Зеленая шляпа – шляпа творчества и креативности, поиска альтернатив и внесения изменений. Рассматривайте всевозможные вариации, генерируйте новые идеи, модифицируйте уже существующие и присматривайтесь к чужим наработкам, не брезгуйте нестандартными и провокационными подходами, ищите любую альтернативу.</w:t>
            </w:r>
          </w:p>
          <w:p w:rsidR="008F61F7" w:rsidRPr="00B35FAD" w:rsidRDefault="008F61F7" w:rsidP="008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F7">
              <w:rPr>
                <w:rFonts w:ascii="Times New Roman" w:hAnsi="Times New Roman" w:cs="Times New Roman"/>
                <w:sz w:val="24"/>
                <w:szCs w:val="24"/>
              </w:rPr>
              <w:t>Синяя шляпа – шестая шляпа мышления в отличие от пяти других предназначается для управления процессом реализации идеи и работы над решением задач, а не для оценки предложения и проработки его содержания. В частности, использование синей шляпы перед примеркой всех остальных это определения того, что предстоит сделать, т.е. формулирование целей, а в конце – подведение итогов и обсуждение пользы и эффективности метода 6 шляп.</w:t>
            </w:r>
          </w:p>
        </w:tc>
      </w:tr>
    </w:tbl>
    <w:p w:rsidR="00B35FAD" w:rsidRPr="00FD69E6" w:rsidRDefault="00B35FAD" w:rsidP="00FD69E6">
      <w:pPr>
        <w:rPr>
          <w:rFonts w:ascii="Times New Roman" w:hAnsi="Times New Roman" w:cs="Times New Roman"/>
          <w:sz w:val="28"/>
          <w:szCs w:val="28"/>
        </w:rPr>
      </w:pPr>
    </w:p>
    <w:sectPr w:rsidR="00B35FAD" w:rsidRPr="00FD69E6" w:rsidSect="008F61F7">
      <w:footerReference w:type="default" r:id="rId9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8E" w:rsidRDefault="0070528E" w:rsidP="008F61F7">
      <w:pPr>
        <w:spacing w:after="0" w:line="240" w:lineRule="auto"/>
      </w:pPr>
      <w:r>
        <w:separator/>
      </w:r>
    </w:p>
  </w:endnote>
  <w:endnote w:type="continuationSeparator" w:id="0">
    <w:p w:rsidR="0070528E" w:rsidRDefault="0070528E" w:rsidP="008F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400143"/>
      <w:docPartObj>
        <w:docPartGallery w:val="Page Numbers (Bottom of Page)"/>
        <w:docPartUnique/>
      </w:docPartObj>
    </w:sdtPr>
    <w:sdtContent>
      <w:p w:rsidR="008F61F7" w:rsidRDefault="008F61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729">
          <w:rPr>
            <w:noProof/>
          </w:rPr>
          <w:t>9</w:t>
        </w:r>
        <w:r>
          <w:fldChar w:fldCharType="end"/>
        </w:r>
      </w:p>
    </w:sdtContent>
  </w:sdt>
  <w:p w:rsidR="008F61F7" w:rsidRDefault="008F61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8E" w:rsidRDefault="0070528E" w:rsidP="008F61F7">
      <w:pPr>
        <w:spacing w:after="0" w:line="240" w:lineRule="auto"/>
      </w:pPr>
      <w:r>
        <w:separator/>
      </w:r>
    </w:p>
  </w:footnote>
  <w:footnote w:type="continuationSeparator" w:id="0">
    <w:p w:rsidR="0070528E" w:rsidRDefault="0070528E" w:rsidP="008F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C41"/>
    <w:multiLevelType w:val="multilevel"/>
    <w:tmpl w:val="714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CD3C6C"/>
    <w:multiLevelType w:val="multilevel"/>
    <w:tmpl w:val="93BE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0D"/>
    <w:rsid w:val="0009722A"/>
    <w:rsid w:val="000D50C8"/>
    <w:rsid w:val="00187C1A"/>
    <w:rsid w:val="001B3015"/>
    <w:rsid w:val="003241C5"/>
    <w:rsid w:val="003C1203"/>
    <w:rsid w:val="004B7A0D"/>
    <w:rsid w:val="00537729"/>
    <w:rsid w:val="0070528E"/>
    <w:rsid w:val="00755E80"/>
    <w:rsid w:val="008F61F7"/>
    <w:rsid w:val="00935A07"/>
    <w:rsid w:val="00A07129"/>
    <w:rsid w:val="00A15187"/>
    <w:rsid w:val="00B35FAD"/>
    <w:rsid w:val="00CD7107"/>
    <w:rsid w:val="00DA53F9"/>
    <w:rsid w:val="00E11E51"/>
    <w:rsid w:val="00EA07BB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B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1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1F7"/>
  </w:style>
  <w:style w:type="paragraph" w:styleId="a9">
    <w:name w:val="footer"/>
    <w:basedOn w:val="a"/>
    <w:link w:val="aa"/>
    <w:uiPriority w:val="99"/>
    <w:unhideWhenUsed/>
    <w:rsid w:val="008F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B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1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1F7"/>
  </w:style>
  <w:style w:type="paragraph" w:styleId="a9">
    <w:name w:val="footer"/>
    <w:basedOn w:val="a"/>
    <w:link w:val="aa"/>
    <w:uiPriority w:val="99"/>
    <w:unhideWhenUsed/>
    <w:rsid w:val="008F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2016-02-17T17:44:00Z</dcterms:created>
  <dcterms:modified xsi:type="dcterms:W3CDTF">2016-02-17T22:04:00Z</dcterms:modified>
</cp:coreProperties>
</file>